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13"/>
        <w:gridCol w:w="2397"/>
        <w:gridCol w:w="3164"/>
        <w:gridCol w:w="3486"/>
      </w:tblGrid>
      <w:tr w:rsidR="0099673E" w:rsidRPr="0099673E" w:rsidTr="0099673E">
        <w:trPr>
          <w:tblHeader/>
        </w:trPr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46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Officer Pepe Petersen Memorial Highway.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56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Annette Brooks Memorial Bridge.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gun violence restraining orders.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 school diplomas: State Seal of STEM.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Disaster relief: Camp Fire.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07/08/2019 Hearing postponed by Committee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 records: points: distracted driving.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Assisted Living Waiver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Gun violence restraining orders.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 postponement.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 Law: deductions: charitable contributions: business expenses.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 training: gun violence restraining orders.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government finance: property tax revenue </w:t>
            </w:r>
            <w:r>
              <w:rPr>
                <w:rFonts w:ascii="Courier New" w:hAnsi="Courier New" w:cs="Courier New"/>
                <w:sz w:val="24"/>
              </w:rPr>
              <w:lastRenderedPageBreak/>
              <w:t>allocations: vehicle license fee adjustments.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07/08/2019 set for [First] hearing </w:t>
            </w:r>
            <w:r>
              <w:rPr>
                <w:rFonts w:ascii="Courier New" w:hAnsi="Courier New" w:cs="Courier New"/>
                <w:sz w:val="24"/>
              </w:rPr>
              <w:lastRenderedPageBreak/>
              <w:t>canceled at request of author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262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health officers: communicable diseases.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Transportation Plan.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Wiretapping: authorization.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corporations: minimum franchise tax: limited liability companies: annual tax.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labor relations: release time.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tax liability: collections.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civil service: examination and hiring processes.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Southern California Veterans Cemetery.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Alzheimer’s disease.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Voepel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Leased and rented vehicles: embezzlement and theft.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ammunition sales.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436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tied-house restrictions: advertising: City of Napa.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458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Optometrists: home residence permit.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preparedness: vulnerable populations.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economic development subsidies.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Psychiatric technicians and psychiatric technician assistants: overtime.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Earthquake Brace and Bolt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unionization.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care insurance.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members of military: trauma.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Animal shelters: disclosure: dog bites.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Restaurant Meals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Service contracts: public transit: collection and transportation of solid waste: retention of employees.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 victims: the California Victim Compensation Board.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Task Force on Addressing Workforce </w:t>
            </w:r>
            <w:r>
              <w:rPr>
                <w:rFonts w:ascii="Courier New" w:hAnsi="Courier New" w:cs="Courier New"/>
                <w:sz w:val="24"/>
              </w:rPr>
              <w:lastRenderedPageBreak/>
              <w:t>Impacts of Transitioning Seaports to a Lower Carbon Economy: scoping plan.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armories.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 Smoke Air Pollution Emergency Plan: Sacramento Metropolitan Air Quality Management District.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 against minors.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Prostitution.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records: name and gender changes.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Federally qualified health centers and rural health clinics: licensed professional clinical counselor.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exemption: California Hybrid and Zero-Emission Truck and Bus Voucher Incentive Project: transit buses.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Gamete banks: donor information.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Integrated waste management plans: source reduction and recycling element and household </w:t>
            </w:r>
            <w:r>
              <w:rPr>
                <w:rFonts w:ascii="Courier New" w:hAnsi="Courier New" w:cs="Courier New"/>
                <w:sz w:val="24"/>
              </w:rPr>
              <w:lastRenderedPageBreak/>
              <w:t>hazardous waste element: dual stream recycling programs.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(5/2)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academic content standards: update of adopted standards.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Resource families: training.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07/08/2019 set for [First] hearing canceled at request of author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property: safe parking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inmates: eligibility.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Victims of crime: nonimmigrant status.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Coyote Valley Conservation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07/08/2019 Hearing postponed by Committee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Unsafe used tires: installation.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Civil Service Act: adverse action: notice.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reports to the Department of Justice.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 or modified railroad crossings: approval.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Substance Use Disorder Treatment and Recovery Program Act of 2019.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1033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employment: new employees: information.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Martin Luther King, Jr. Community Hospital: clinics: licensure and regulation: exemption.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temporary faculty members: clinical nursing faculty.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wildfires and employee protection.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specialty mental health services and substance use disorder treatment.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speech-language pathologist programs.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support: enforcement.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credit recovery programs: report.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Drinking and Toxic Enforcement Act of 1986: appeal: notice to the Attorney General.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comprehensive medication management.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Beer: premiums, gifts, and free goods.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1152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Vital records.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Conveyances: permit: suspensions.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1168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text to 911.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property: Fairview Developmental Center.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retirement: pension fund management: in-state infrastructure.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07/08/2019 set for [First] hearing canceled at request of author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Melendez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employees: training: cardiopulmonary resuscitation.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Living organ donation.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homelessness prevention centers.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Capital Investment Incentive Program: local governments: property tax abatement.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exemption: vehicle modifications: physically handicapped persons: veterans.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1260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Endangered wildlife.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narcotics registry.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Practice Act: dangerous drugs: appropriate prior examination.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county pilot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enforcement: private transportation.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07/08/2019 set for [First] hearing canceled at request of author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Housing Finance Agency: stakeholder group: housing.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profiteering.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Mutual aid: reimbursements: volunteer firefighters.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Migrant education: pupil residency.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1342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Nonprofit corporations: private postsecondary educational institutions: sale of assets: Attorney General approval. 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1370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licenses: nonprofit arts foundation.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CalFresh. 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admission by exception.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licensing fees.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Transfers to juvenile court.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redevelopment: revenues from property tax override rates.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technical assistance centers.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1456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Kiley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Route 193: relinquishment.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Qualified grocery employee: certification and apprenticeship.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1466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Employee classification: professional classification: specified educational employees.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Construction Manager/General Contractor method: transportation projects.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 insurance: disclosures.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</w:t>
            </w:r>
            <w:r>
              <w:rPr>
                <w:rFonts w:ascii="Courier New" w:hAnsi="Courier New" w:cs="Courier New"/>
                <w:sz w:val="24"/>
              </w:rPr>
              <w:lastRenderedPageBreak/>
              <w:t>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1548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Nonprofit Security Grant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1590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credit: qualified first-time homebuyer.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Commissioner: legislative reporting.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1614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license plate pilot program.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1628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justice.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1644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California Coastal Commission: scientific advice and recommendations: agriculture.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1645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support services: Dreamer Resource Liaisons.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1671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Department of Transportation: motor vehicle technology testing. 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1727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Community colleges: career development and college preparation courses. 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1729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Pupils: attendance at community college.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1767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suicide prevention policies.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1823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Natural Resources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protection: local fire planning.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99673E" w:rsidRPr="0099673E" w:rsidTr="0099673E">
        <w:tc>
          <w:tcPr>
            <w:tcW w:w="1525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37</w:t>
            </w:r>
          </w:p>
        </w:tc>
        <w:tc>
          <w:tcPr>
            <w:tcW w:w="1910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Corporal Erik H. Silva Memorial Bridge.</w:t>
            </w:r>
          </w:p>
        </w:tc>
        <w:tc>
          <w:tcPr>
            <w:tcW w:w="2778" w:type="dxa"/>
            <w:shd w:val="clear" w:color="auto" w:fill="auto"/>
          </w:tcPr>
          <w:p w:rsidR="0099673E" w:rsidRPr="0099673E" w:rsidRDefault="0099673E" w:rsidP="0099673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CA06DF" w:rsidRDefault="00CA06DF" w:rsidP="0099673E">
      <w:pPr>
        <w:spacing w:after="80"/>
      </w:pPr>
    </w:p>
    <w:sectPr w:rsidR="00CA06DF" w:rsidSect="00996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3E" w:rsidRDefault="0099673E" w:rsidP="0099673E">
      <w:pPr>
        <w:spacing w:after="0" w:line="240" w:lineRule="auto"/>
      </w:pPr>
      <w:r>
        <w:separator/>
      </w:r>
    </w:p>
  </w:endnote>
  <w:endnote w:type="continuationSeparator" w:id="0">
    <w:p w:rsidR="0099673E" w:rsidRDefault="0099673E" w:rsidP="0099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3E" w:rsidRDefault="0099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3E" w:rsidRPr="0099673E" w:rsidRDefault="0099673E" w:rsidP="0099673E">
    <w:pPr>
      <w:pStyle w:val="Footer"/>
      <w:rPr>
        <w:rFonts w:ascii="Courier New" w:hAnsi="Courier New" w:cs="Courier New"/>
        <w:sz w:val="24"/>
      </w:rPr>
    </w:pPr>
    <w:r w:rsidRPr="0099673E">
      <w:rPr>
        <w:rFonts w:ascii="Courier New" w:hAnsi="Courier New" w:cs="Courier New"/>
        <w:sz w:val="24"/>
      </w:rPr>
      <w:t>(S=2, A=113)</w:t>
    </w:r>
    <w:r w:rsidRPr="0099673E">
      <w:rPr>
        <w:rFonts w:ascii="Courier New" w:hAnsi="Courier New" w:cs="Courier New"/>
        <w:sz w:val="24"/>
      </w:rPr>
      <w:tab/>
    </w:r>
    <w:r w:rsidRPr="0099673E">
      <w:rPr>
        <w:rFonts w:ascii="Courier New" w:hAnsi="Courier New" w:cs="Courier New"/>
        <w:sz w:val="24"/>
      </w:rPr>
      <w:fldChar w:fldCharType="begin"/>
    </w:r>
    <w:r w:rsidRPr="0099673E">
      <w:rPr>
        <w:rFonts w:ascii="Courier New" w:hAnsi="Courier New" w:cs="Courier New"/>
        <w:sz w:val="24"/>
      </w:rPr>
      <w:instrText xml:space="preserve"> PAGE  \* MERGEFORMAT </w:instrText>
    </w:r>
    <w:r w:rsidRPr="0099673E">
      <w:rPr>
        <w:rFonts w:ascii="Courier New" w:hAnsi="Courier New" w:cs="Courier New"/>
        <w:sz w:val="24"/>
      </w:rPr>
      <w:fldChar w:fldCharType="separate"/>
    </w:r>
    <w:r w:rsidR="002E7FD5">
      <w:rPr>
        <w:rFonts w:ascii="Courier New" w:hAnsi="Courier New" w:cs="Courier New"/>
        <w:noProof/>
        <w:sz w:val="24"/>
      </w:rPr>
      <w:t>3</w:t>
    </w:r>
    <w:r w:rsidRPr="0099673E">
      <w:rPr>
        <w:rFonts w:ascii="Courier New" w:hAnsi="Courier New" w:cs="Courier New"/>
        <w:sz w:val="24"/>
      </w:rPr>
      <w:fldChar w:fldCharType="end"/>
    </w:r>
    <w:r w:rsidRPr="0099673E">
      <w:rPr>
        <w:rFonts w:ascii="Courier New" w:hAnsi="Courier New" w:cs="Courier New"/>
        <w:sz w:val="24"/>
      </w:rPr>
      <w:t xml:space="preserve"> Page of </w:t>
    </w:r>
    <w:r w:rsidRPr="0099673E">
      <w:rPr>
        <w:rFonts w:ascii="Courier New" w:hAnsi="Courier New" w:cs="Courier New"/>
        <w:sz w:val="24"/>
      </w:rPr>
      <w:fldChar w:fldCharType="begin"/>
    </w:r>
    <w:r w:rsidRPr="0099673E">
      <w:rPr>
        <w:rFonts w:ascii="Courier New" w:hAnsi="Courier New" w:cs="Courier New"/>
        <w:sz w:val="24"/>
      </w:rPr>
      <w:instrText xml:space="preserve"> NUMPAGES  \* MERGEFORMAT </w:instrText>
    </w:r>
    <w:r w:rsidRPr="0099673E">
      <w:rPr>
        <w:rFonts w:ascii="Courier New" w:hAnsi="Courier New" w:cs="Courier New"/>
        <w:sz w:val="24"/>
      </w:rPr>
      <w:fldChar w:fldCharType="separate"/>
    </w:r>
    <w:r w:rsidR="002E7FD5">
      <w:rPr>
        <w:rFonts w:ascii="Courier New" w:hAnsi="Courier New" w:cs="Courier New"/>
        <w:noProof/>
        <w:sz w:val="24"/>
      </w:rPr>
      <w:t>11</w:t>
    </w:r>
    <w:r w:rsidRPr="0099673E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3E" w:rsidRDefault="0099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3E" w:rsidRDefault="0099673E" w:rsidP="0099673E">
      <w:pPr>
        <w:spacing w:after="0" w:line="240" w:lineRule="auto"/>
      </w:pPr>
      <w:r>
        <w:separator/>
      </w:r>
    </w:p>
  </w:footnote>
  <w:footnote w:type="continuationSeparator" w:id="0">
    <w:p w:rsidR="0099673E" w:rsidRDefault="0099673E" w:rsidP="0099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3E" w:rsidRDefault="0099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3E" w:rsidRDefault="0099673E" w:rsidP="0099673E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Jul 8, 2019</w:t>
    </w:r>
  </w:p>
  <w:p w:rsidR="0099673E" w:rsidRPr="0099673E" w:rsidRDefault="0099673E" w:rsidP="0099673E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July 8, 2019 AT 17:57:34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3E" w:rsidRDefault="00996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3E"/>
    <w:rsid w:val="002E7FD5"/>
    <w:rsid w:val="0099673E"/>
    <w:rsid w:val="00C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731A-45A3-45D6-8DBD-41232A55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3E"/>
  </w:style>
  <w:style w:type="paragraph" w:styleId="Footer">
    <w:name w:val="footer"/>
    <w:basedOn w:val="Normal"/>
    <w:link w:val="FooterChar"/>
    <w:uiPriority w:val="99"/>
    <w:unhideWhenUsed/>
    <w:rsid w:val="0099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2019-07-09T00:58:00Z</dcterms:created>
  <dcterms:modified xsi:type="dcterms:W3CDTF">2019-07-09T00:58:00Z</dcterms:modified>
</cp:coreProperties>
</file>