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853"/>
        <w:gridCol w:w="2320"/>
        <w:gridCol w:w="3412"/>
        <w:gridCol w:w="3375"/>
      </w:tblGrid>
      <w:tr w:rsidR="00D602D2" w:rsidRPr="00D602D2" w:rsidTr="00D602D2">
        <w:trPr>
          <w:tblHeader/>
        </w:trPr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Coastal resources: sea level rise.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(6/1)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Peace officers: certification: civil rights.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Communications: California Advanced Services Fund: deaf and disabled telecommunications program: surcharges.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planning: housing: commercial zones.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(6/1)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development: approvals.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Planning and zoning: housing development: density.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(6/1)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government: planning and zoning: wildfires.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health: school employee and pupil training: excused absences: youth mental and behavioral health.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development: incentives: rezoning of idle retail sites.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Peace officers: release of records.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Office of Racial Equity.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Green electrolytic hydrogen.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Wine growers: tasting rooms.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Student nutrition: eligibility for CalFresh benefits.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21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Specialized license plates: mental health awareness.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Education finance: school facilities: Public Preschool, K–12, and College Health and Safety Bond Act of 2022.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(5/1)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Disorderly conduct: distribution of intimate images: statute of limitations.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Collegiate athletics: student athlete compensation and representation.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Carbon sequestration: state goals: natural and working lands: registry of projects.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Rural Broadband and Digital Infrastructure Video Competition Reform Act of 2021.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Energy: general plan: building decarbonization requirements.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Libraries: student success cards.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Contaminated Site Cleanup and Safety Act.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Beverage containers.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Grove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Fraudulent claims: inmates.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Health care workforce development: </w:t>
            </w:r>
            <w:r>
              <w:rPr>
                <w:rFonts w:ascii="Courier New" w:hAnsi="Courier New" w:cs="Courier New"/>
                <w:sz w:val="24"/>
              </w:rPr>
              <w:lastRenderedPageBreak/>
              <w:t>California Medicine Scholars Program.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as amended (6/1)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Privacy: genetic testing companies.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Toxic Substances Control: Board of Environmental Safety.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 Quality Act: streamlined judicial review: environmental leadership transit projects.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Wildfire Prevention, Safe Drinking Water, Drought Preparation, and Flood Protection Bond Act of 2022.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Oil and gas: hazardous and idle-deserted wells and production facilities: expenditure limitations.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credits: California Fair Fees Tax Credit.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Early learning and care.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Unsolicited images.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eligibility.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Workforce training programs: supportive services.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(6/1)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Employment: garment manufacturing.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Fire prevention: vegetation management: </w:t>
            </w:r>
            <w:r>
              <w:rPr>
                <w:rFonts w:ascii="Courier New" w:hAnsi="Courier New" w:cs="Courier New"/>
                <w:sz w:val="24"/>
              </w:rPr>
              <w:lastRenderedPageBreak/>
              <w:t>public education: grants: defensible space: fire hazard severity zones: forest management.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Mobilehome parks: emergency relief: coronavirus (COVID-19).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Maternal care and services.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Council on the Future of Transportation: advisory committee: autonomous vehicle technology.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Building decarbonization.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North Coast Railroad Authority: right-of-way: Great Redwood Trail Agency: Sonoma-Marin Area Rail Transit District. 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Elementary education: kindergarten.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insurance: wildfire risk information reporting.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Excluded employees: binding arbitration.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Commercial fishing: inspection: crab traps.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Sentencing: dismissal of enhancements.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Petty theft.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83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Sea Level Rise Revolving Loan Program.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health: type 1 diabetes information: parent notification.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peace: media access.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Energy Resilience Act of 2021.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Extended foster care program working group. 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Motor Vehicles: records: confidentiality.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Elective tax: partnership: “S” corporation: credit.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Services Act: innovative programs.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Healthy Food Access Policy.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(5/1)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Office of Emergency Services: Office of Wildfire Technology Research and Development.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110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Substance use disorder services: contingency management services.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Electricity: demand response.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and community college employees: absences due to illness or accident.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206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Firefighters Procedural Bill of Rights Act.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Dahle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Photovoltaic Recycling Advisory Group.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Dahle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Sierra Nevada Conservancy: Sierra Nevada Region: subregion: definitions: annual report.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Automated license plate recognition systems: use of data.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Workers’ compensation: hospital employees.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DNA evidence.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Contractors: workers’ compensation insurance: mandatory coverage.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Dahle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Comprehensive sexual health education and human immunodeficiency virus (HIV) prevention education.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timely access to care.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Rate Assistance Program.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Discontinuation of residential water service.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mental health education.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Off-highway vehicles.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Public postsecondary education: support services for foster </w:t>
            </w:r>
            <w:r>
              <w:rPr>
                <w:rFonts w:ascii="Courier New" w:hAnsi="Courier New" w:cs="Courier New"/>
                <w:sz w:val="24"/>
              </w:rPr>
              <w:lastRenderedPageBreak/>
              <w:t>youth: Cooperating Agencies Foster Youth Educational Support Program.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Dahle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health: mental health services: grants.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232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 Development Department: policies and practices.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234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Transition Aged Youth Housing Program.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235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Industrial hemp products.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237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Special education: dyslexia risk screening.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tax: credits: food banks.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Civil actions.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Newman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provider reimbursements.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Trial testimony: expert witnesses: writ of habeas corpus.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Lithium-ion batteries: illegal disposal: fire prevention.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abortion services: cost sharing.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Early childhood education: reimbursement rates.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Rare Disease Ombudsperson and Rare Disease Advisory Council.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248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Sexually violent predators: open court proceedings.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(5/1)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Toxicological testing on dogs and cats.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insurance: employer associations: large group health insurance.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Advancing and Innovating Medi-Cal.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welfare exemption: museums.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Climate Corporate Accountability Act.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Bail.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state property.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Newman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park system: Chino Hills State Park: expansion.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Parks and recreation: Lower Los Angeles River Recreation and Park District: Lower San Gabriel River Recreation and Park District: establishment: board of directors.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employment: labor relations: employee information.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Ochoa Bogh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Earned Income Tax Credit: 2021 credit calculation.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277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Fireworks: dangerous fireworks: seizure: management.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Employees’ Retirement System: disallowed compensation: benefit adjustments.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delivery systems: services.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Workers’ compensation: firefighters and peace officers: post-traumatic stress.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Tourism Recovery Act.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Grove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trailers.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Newman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Recycling: batteries and battery-embedded products.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Density Bonus Law: qualifications for incentives or concessions: student housing for lower income students: moderate-income persons and families: local government constraints.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Advisory Commission on Special Education: pupil advisory council.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 specialty mental health services.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Code enforcement officers: safety standards.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299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Victim compensation: use of force by a law enforcement officer.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Crimes: murder: punishment.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Political Reform Act of 1974: electronic filing.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Sexually transmitted disease: testing.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School finance: college readiness: grants and notification. 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(5/1)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310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Unused medications: cancer medication recycling.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314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315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Revocable transfer on death deeds.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316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federally qualified health centers and rural health clinics.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320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Domestic violence protective orders: possession of a firearm.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321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 safety standards: household domestic services.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322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Grazing land: California Conservation Ranching Incentive Program.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Community Colleges: affordable housing.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Civil liability: prescribed burning </w:t>
            </w:r>
            <w:r>
              <w:rPr>
                <w:rFonts w:ascii="Courier New" w:hAnsi="Courier New" w:cs="Courier New"/>
                <w:sz w:val="24"/>
              </w:rPr>
              <w:lastRenderedPageBreak/>
              <w:t>operations: gross negligence.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Workers’ compensation: liability.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Ochoa Bogh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health: COVID-19.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Joint and several liability of port drayage motor carrier customers: health and safety violations: prior offenders: liability owed to the state.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road usage charge pilot program.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Environmental advertising: recycling symbol.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Homeless shelters grants: pets and veterinary services.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Energy programs and projects: nonenergy benefits.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In-vehicle cameras.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Grove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Veterans’ homes: closure.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Ethical Treatment for Persons with Substance Use Disorder Act.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Innovation Act of 2021.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Foster youth: relative placement.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Court fees and costs: waiver.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Crimes: loitering for the purpose of </w:t>
            </w:r>
            <w:r>
              <w:rPr>
                <w:rFonts w:ascii="Courier New" w:hAnsi="Courier New" w:cs="Courier New"/>
                <w:sz w:val="24"/>
              </w:rPr>
              <w:lastRenderedPageBreak/>
              <w:t>engaging in a prostitution offense.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crimes: mail theft.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Climate change: Resilient Merced County Incentive Pilot Program.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Consumer Credit Reporting Agencies Act: escrow agent rating services and escrow agents.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Newman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pharmacies: quotas.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E-consult service.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Automobile dismantling: task force.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deductibles and out-of-pocket expenses.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371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information technology.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372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Medium- and heavy-duty fleet purchasing assistance program: zero-emission vehicles.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(6/1)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376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Wildlife: prohibitions on possession, transportation, and importation of wild animals: live animal markets.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379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University of California: contracts: health facilities.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End of life. 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Surplus residential property: priorities </w:t>
            </w:r>
            <w:r>
              <w:rPr>
                <w:rFonts w:ascii="Courier New" w:hAnsi="Courier New" w:cs="Courier New"/>
                <w:sz w:val="24"/>
              </w:rPr>
              <w:lastRenderedPageBreak/>
              <w:t>and procedures: City of South Pasadena.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Human trafficking: restraining orders.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Correctional Facilities: Shafter Modified Community Correctional Facility.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Peace officers: certification, education, and recruitment.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 Development Department: comprehensive plan.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Migrant Childcare and Development Programs.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Healthy Outcomes and Prevention Education Act: excise tax: electronic cigarettes: Health Careers Opportunity Grant Program.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(5/1)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Specialized license plates: professional sports. 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Multipayer Payment Reform Collaborative.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Oil and gas: operations: notice of intent: investigations: data availability.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and corporation taxes: credits: restaurants, bars, and hotels.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416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Corrections: educational programs.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418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Sea level rise planning: database.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420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Unemployment insurance: Unemployment Insurance Integrity Enforcement Act.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driving under the influence of alcohol and drugs.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services contracts: state employees: physician and professional registry.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Energy: renewable and zero-carbon resources.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Tax credits: employment: homelessness.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Municipal separate storm sewer systems: financial capability analysis.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adverse childhood experiences screenings.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430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Borgeas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Small businesses: reduction or waiver of civil penalties for violation of regulations or statutes.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433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Coastal Act of 1976: enforcement: penalties.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438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Redevelopment: enforceable obligations: City of Atascadero.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444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tax: exclusions from gross income.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446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Factual innocence. 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449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Climate-related financial risk.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 protection: fire districts: funding: working group: report.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Beverage container recycling: pilot program.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government: Immigrant and Refugee Affairs Agency: Office of Immigrant and Refugee Affairs.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Agriculture: Biosecurity and Emerging Infectious Disease Fund.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 prevention: forest health: action plan: reports.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employee retirement systems: investment portfolios: divestment from Turkey.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Political Reform Act of 1974: lobbying.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(5/1)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Long-term health facilities: patient representatives.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Unfair Competition Law: enforcement.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Borgeas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Disaster relief: Creek Fire: allocation to local agencies. 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Food Assistance Program: eligibility.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465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Fishing and hunting: annual combined hunting and fishing licenses.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Social Innovation Financing Program.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Financing Law: program administrators.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General plan: annual report.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Planning and Zoning Law: housing development projects.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(6/1)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481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Sentencing: special circumstances.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483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Sentencing: resentencing to remove sentencing enhancements.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485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tax credits: certified studio construction project.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488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Teacher credentialing: reading instruction.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acquisition and rehabilitation: technical assistance.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Cigarette and Tobacco Products Licensing Act of 2003.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Maternal health.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Local government financing: juvenile justice. 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Flood control: water development projects: Pajaro River.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497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Qualifying accounts for direct deposit of publically administered funds.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Autonomous vehicles: zero emissions. 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Claims against public entities.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materials: green chemistry: consumer products.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(5/1)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Voting: ballots and signature verification. 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voter registration.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services: assisted outpatient treatment.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COVID-19 cost sharing.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highways: relinquishment: Routes 75 and 282.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Developmental services: Self-Determination Program.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Controlled substances: decriminalization of certain hallucinogenic substances.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Drug manufacturers: value-based arrangement.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contraceptives.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patient steering.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Grove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closures: mental health effects.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528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Juveniles: health information summary: psychotropic medication.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532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high school coursework and graduation requirements: exemptions.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533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Electrical corporations: wildfire mitigation plans: deenergization events: microgrids.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(5/1)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535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Biomarker testing.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537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welfare: domestic violence.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538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Domestic violence and gun violence restraining orders.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improving pupil success: grant program.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 license fees for zero-emission vehicles: sales and use taxes on medium- or heavy-duty zero-emission trucks.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agencies: nonprofit liaison.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 testing.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retention: COVID-19 impact.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Communications: lifeline universal service.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Animals: emergency response: California </w:t>
            </w:r>
            <w:r>
              <w:rPr>
                <w:rFonts w:ascii="Courier New" w:hAnsi="Courier New" w:cs="Courier New"/>
                <w:sz w:val="24"/>
              </w:rPr>
              <w:lastRenderedPageBreak/>
              <w:t xml:space="preserve">Veterinary Emergency Team program. 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Dahle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Legislature: employment.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Electric Vehicle Authority.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Drought planning: small water suppliers: nontransient noncommunity water systems. 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California Work Opportunity Tax Credit.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agencies: transient occupancy taxes: short-term rental facilitator: collection.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waste: treated wood waste.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Farmworker Disaster Relief Planning Task Force.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Water Resources: water conveyance systems: Canal Conveyance Capacity Restoration Fund.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(6/1)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Climate Pollution Reduction in Homes Initiative: grants.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pervasive developmental disorders or autism.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563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Second Neighborhood Infill Finance and Transit Improvements Act: housing developments: homelessness prevention programs: enhanced infrastructure financing plan review and amendment process.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Department of State Hospitals: facility expansion: report.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California State University: support staff employees: merit salary adjustments.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procedure: sentencing.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Deductibles: chronic disease management.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(6/1)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contracts: judicial branch entities.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575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waste facility permits: regulations.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Transportation: highways and roads: recycled plastics study and specifications.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Climate Emergency Mitigation, Safe Restoration, and Just Resilience Act of 2021.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583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Newman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Voter registration: California New Motor Voter Program.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(5/1)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fees.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Air pollution: alternative vehicles and vehicle infrastructure.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Dahle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Fish and wildlife: working group: catastrophic wildfires: reports.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Nonclassroom-based charter schools: audit requirements.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Greenhouse gases: cement and concrete production.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Sacramento Regional Transit District: employee relations.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Ochoa Bogh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taxes: exclusions: capital gains: sale of residence.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Review of conservatorships: care plans.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 license deferral and waiver fee program: tax credit.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Natural resources: the Nature and Parks Career Pathway and Community Resiliency and Equity Act of 2021.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605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Medical Device Right to Repair Act.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Workplace safety: violations of statutes: enterprise-wide violations: employer retaliation.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Professions and vocations.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CalFresh.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Grove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tax: credit: virtual learning costs: dependent of the taxpayer.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credits: motion pictures.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Electrical corporations and other load-serving entities: allocation of legacy resources.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Residential solar energy systems: permitting.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Environmental Equity and Outdoor Access Act.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development financial institutions: grant program.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Creative Workforce Act of 2021.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Cleanup activities on state highways, rights-of-way, off ramps, and homeless encampments.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637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Newman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facility reporting: staffing.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Minimum wages: persons with disabilities.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640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Transportation financing: jointly proposed projects.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642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Kamlager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care: facilities: medical privileges.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643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Fuel cell electric vehicle fueling infrastructure and fuel production: working group: statewide assessment.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648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Care facilities.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Skilled nursing facilities.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Grove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tax: exemptions: disabled veterans.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California College Promise.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Newman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Initiative, referendum, and recall petitions: compensation for signatures.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Newman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Veterans’ farm and home loan program.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Energy: transportation sector: hydrogen.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Hospice licensure: moratorium on new licenses.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665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Employment policy: voluntary veterans’ preference. 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Service of papers: electronic service by court.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disabled veterans’ exemption: claims: executor and administrator of claimant’s estate.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670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Form preparers: immigration.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671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Transportation: Clean Freight Corridor Efficiency Assessment.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674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Contracts: workforce development: transportation-related contracts.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678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Unaccompanied Women Experiencing Homelessness Act of 2021.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679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Kamlager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Los Angeles County: affordable housing.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Childhood chronic health conditions: racial disparities.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Border Commission.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Campaign disclosure: limited liability companies.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response: trauma kits.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Records: blockchain.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691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 Law: Earned Income Tax Credit: Young Child Tax Credit.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control and accountability plans: state priorities: least restrictive environment.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genocide education: the Holocaust.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Cap-and-Trade Program: Green Hydrogen Credit Program. 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climate: statewide school climate indicator: surveys.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Gubernatorial appointments: report.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Workforce development: Binational Education and Workforce Opportunities Act.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710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District attorneys: conflicts of interest.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715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law.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716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Habitat Restoration and Enhancement Act.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717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Complex Needs Patient Act.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718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small employer groups.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719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Surplus land: exempt surplus land: eligible military base land.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Melendez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Interscholastic athletics: adult supervisors: cardiopulmonary </w:t>
            </w:r>
            <w:r>
              <w:rPr>
                <w:rFonts w:ascii="Courier New" w:hAnsi="Courier New" w:cs="Courier New"/>
                <w:sz w:val="24"/>
              </w:rPr>
              <w:lastRenderedPageBreak/>
              <w:t>resuscitation training.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tutoring program: learning loss mitigation.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Guardianships and conservatorships.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Ochoa Bogh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Early childhood education: parent participation preschool programs.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Alternative fuel and vehicle technologies: Sustainable Transportation Strategy.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Labor-related liabilities: direct contractor.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Density Bonus Law: purchase of density bonus units by nonprofit housing organizations.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731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records: relief.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737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Student Opportunity and Access Program.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739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Universal Basic Income for Transition Age Youth pilot project.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(5/1)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742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Vaccination sites: unlawful physical obstruction, intimidation, or picketing.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(6/1)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743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Housing developments: broadband adoption: grant program. 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744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Communicable diseases: respiratory disease information.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746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Consumer Privacy Act of 2018: personal information: political purpose.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748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Trespass: private universities.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749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program oversight: county reporting.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752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disclosure of contributors.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755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Workforce development: training-related job placement: reporting.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763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Sentencing: members of military: trauma.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05/20/2021 hearing: Held in Committee and under submission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767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Educational technology: Digital Education Equity Program: regional consortia: State Digital Equity Plan.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(6/1)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Community Colleges: pathways to law school programs: appropriation.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(5/1)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Sales and Use Tax Law: zero emissions vehicle exemption.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 managed care: behavioral health services.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Felony murder: resentencing.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Safe drinking water and water quality.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(6/1)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777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Insurance taxation: credit: California Jumpstart Act.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785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California Promise program: California State University students.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788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Workers’ compensation: risk factors.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790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Wildlife connectivity mitigation credits.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791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Surplus Land Unit.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792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Sales and use tax: retailers: reporting.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793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beverages: music venue license: entertainment zones: consumption.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(6/1)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799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Off-highway vehicular recreation: Carnegie State Vehicular Recreation Area: Alameda-Tesla Expansion Area. 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Real estate: licenses.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801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Healing arts: Board of Behavioral Sciences: licensees.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802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Private postsecondary education.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803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Barbering and cosmetology.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804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Conservation Corps: forestry training center: formerly incarcerated individuals: reporting.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805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Small nonprofit performing arts organizations: payroll and paymaster services grants: employment grants.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806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Physician assistants: written examination.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807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Enforcement of civil rights: Department of Fair Employment and Housing.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820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Horse racing: state-designated fairs: allocation of revenues: gross receipts for sales and use tax.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602D2" w:rsidRPr="00D602D2" w:rsidTr="00D602D2">
        <w:tc>
          <w:tcPr>
            <w:tcW w:w="1525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828</w:t>
            </w:r>
          </w:p>
        </w:tc>
        <w:tc>
          <w:tcPr>
            <w:tcW w:w="1910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Surplus state real property: disposal. </w:t>
            </w:r>
          </w:p>
        </w:tc>
        <w:tc>
          <w:tcPr>
            <w:tcW w:w="2778" w:type="dxa"/>
            <w:shd w:val="clear" w:color="auto" w:fill="auto"/>
          </w:tcPr>
          <w:p w:rsidR="00D602D2" w:rsidRPr="00D602D2" w:rsidRDefault="00D602D2" w:rsidP="00D602D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</w:tbl>
    <w:p w:rsidR="00B20D2E" w:rsidRDefault="00B20D2E" w:rsidP="00D602D2">
      <w:pPr>
        <w:spacing w:after="80"/>
      </w:pPr>
    </w:p>
    <w:sectPr w:rsidR="00B20D2E" w:rsidSect="00D602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D2" w:rsidRDefault="00D602D2" w:rsidP="00D602D2">
      <w:pPr>
        <w:spacing w:after="0" w:line="240" w:lineRule="auto"/>
      </w:pPr>
      <w:r>
        <w:separator/>
      </w:r>
    </w:p>
  </w:endnote>
  <w:endnote w:type="continuationSeparator" w:id="0">
    <w:p w:rsidR="00D602D2" w:rsidRDefault="00D602D2" w:rsidP="00D6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D2" w:rsidRDefault="00D60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D2" w:rsidRPr="00D602D2" w:rsidRDefault="00D602D2" w:rsidP="00D602D2">
    <w:pPr>
      <w:pStyle w:val="Footer"/>
      <w:rPr>
        <w:rFonts w:ascii="Courier New" w:hAnsi="Courier New" w:cs="Courier New"/>
        <w:sz w:val="24"/>
      </w:rPr>
    </w:pPr>
    <w:r w:rsidRPr="00D602D2">
      <w:rPr>
        <w:rFonts w:ascii="Courier New" w:hAnsi="Courier New" w:cs="Courier New"/>
        <w:sz w:val="24"/>
      </w:rPr>
      <w:t>(S=357, A=0)</w:t>
    </w:r>
    <w:r w:rsidRPr="00D602D2">
      <w:rPr>
        <w:rFonts w:ascii="Courier New" w:hAnsi="Courier New" w:cs="Courier New"/>
        <w:sz w:val="24"/>
      </w:rPr>
      <w:tab/>
    </w:r>
    <w:r w:rsidRPr="00D602D2">
      <w:rPr>
        <w:rFonts w:ascii="Courier New" w:hAnsi="Courier New" w:cs="Courier New"/>
        <w:sz w:val="24"/>
      </w:rPr>
      <w:fldChar w:fldCharType="begin"/>
    </w:r>
    <w:r w:rsidRPr="00D602D2">
      <w:rPr>
        <w:rFonts w:ascii="Courier New" w:hAnsi="Courier New" w:cs="Courier New"/>
        <w:sz w:val="24"/>
      </w:rPr>
      <w:instrText xml:space="preserve"> PAGE  \* MERGEFORMAT </w:instrText>
    </w:r>
    <w:r w:rsidRPr="00D602D2">
      <w:rPr>
        <w:rFonts w:ascii="Courier New" w:hAnsi="Courier New" w:cs="Courier New"/>
        <w:sz w:val="24"/>
      </w:rPr>
      <w:fldChar w:fldCharType="separate"/>
    </w:r>
    <w:r w:rsidR="005E55D6">
      <w:rPr>
        <w:rFonts w:ascii="Courier New" w:hAnsi="Courier New" w:cs="Courier New"/>
        <w:noProof/>
        <w:sz w:val="24"/>
      </w:rPr>
      <w:t>2</w:t>
    </w:r>
    <w:r w:rsidRPr="00D602D2">
      <w:rPr>
        <w:rFonts w:ascii="Courier New" w:hAnsi="Courier New" w:cs="Courier New"/>
        <w:sz w:val="24"/>
      </w:rPr>
      <w:fldChar w:fldCharType="end"/>
    </w:r>
    <w:r w:rsidRPr="00D602D2">
      <w:rPr>
        <w:rFonts w:ascii="Courier New" w:hAnsi="Courier New" w:cs="Courier New"/>
        <w:sz w:val="24"/>
      </w:rPr>
      <w:t xml:space="preserve"> Page of </w:t>
    </w:r>
    <w:r w:rsidRPr="00D602D2">
      <w:rPr>
        <w:rFonts w:ascii="Courier New" w:hAnsi="Courier New" w:cs="Courier New"/>
        <w:sz w:val="24"/>
      </w:rPr>
      <w:fldChar w:fldCharType="begin"/>
    </w:r>
    <w:r w:rsidRPr="00D602D2">
      <w:rPr>
        <w:rFonts w:ascii="Courier New" w:hAnsi="Courier New" w:cs="Courier New"/>
        <w:sz w:val="24"/>
      </w:rPr>
      <w:instrText xml:space="preserve"> NUMPAGES  \* MERGEFORMAT </w:instrText>
    </w:r>
    <w:r w:rsidRPr="00D602D2">
      <w:rPr>
        <w:rFonts w:ascii="Courier New" w:hAnsi="Courier New" w:cs="Courier New"/>
        <w:sz w:val="24"/>
      </w:rPr>
      <w:fldChar w:fldCharType="separate"/>
    </w:r>
    <w:r w:rsidR="005E55D6">
      <w:rPr>
        <w:rFonts w:ascii="Courier New" w:hAnsi="Courier New" w:cs="Courier New"/>
        <w:noProof/>
        <w:sz w:val="24"/>
      </w:rPr>
      <w:t>29</w:t>
    </w:r>
    <w:r w:rsidRPr="00D602D2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D2" w:rsidRDefault="00D60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D2" w:rsidRDefault="00D602D2" w:rsidP="00D602D2">
      <w:pPr>
        <w:spacing w:after="0" w:line="240" w:lineRule="auto"/>
      </w:pPr>
      <w:r>
        <w:separator/>
      </w:r>
    </w:p>
  </w:footnote>
  <w:footnote w:type="continuationSeparator" w:id="0">
    <w:p w:rsidR="00D602D2" w:rsidRDefault="00D602D2" w:rsidP="00D6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D2" w:rsidRDefault="00D60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D2" w:rsidRDefault="00D602D2" w:rsidP="00D602D2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May 20, 2021</w:t>
    </w:r>
  </w:p>
  <w:p w:rsidR="00D602D2" w:rsidRPr="00D602D2" w:rsidRDefault="00D602D2" w:rsidP="00D602D2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May 20, 2021 AT 15:32:33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D2" w:rsidRDefault="00D60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D2"/>
    <w:rsid w:val="005E55D6"/>
    <w:rsid w:val="00B20D2E"/>
    <w:rsid w:val="00D6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3A9D1-EA89-40C7-94E7-56AC9014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2D2"/>
  </w:style>
  <w:style w:type="paragraph" w:styleId="Footer">
    <w:name w:val="footer"/>
    <w:basedOn w:val="Normal"/>
    <w:link w:val="FooterChar"/>
    <w:uiPriority w:val="99"/>
    <w:unhideWhenUsed/>
    <w:rsid w:val="00D6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5106</Words>
  <Characters>29108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34146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2021-05-20T22:33:00Z</dcterms:created>
  <dcterms:modified xsi:type="dcterms:W3CDTF">2021-05-20T22:33:00Z</dcterms:modified>
</cp:coreProperties>
</file>