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23"/>
        <w:gridCol w:w="2284"/>
        <w:gridCol w:w="3531"/>
        <w:gridCol w:w="3322"/>
      </w:tblGrid>
      <w:tr w:rsidR="00D330B0" w:rsidRPr="00D330B0" w:rsidTr="00D330B0">
        <w:trPr>
          <w:tblHeader/>
        </w:trPr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Electronic benefits transfer system.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taxes: consumer designation: all volunteer fire department.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 Prevention, Safe Drinking Water, Drought Preparation, and Flood Protection Bond Act of 2020.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175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203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Moore Universal Telephone Service Act.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278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Metropolitan Transportation Commission.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281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Agricultural District 1a: firearm and ammunition sales at the Cow Palace.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371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Schoolbuses: stop requirements. 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372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Beverage Container Recycling Act of 2020.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378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corporations: deenergization events: procedures: allocation of costs: reports.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388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Missing persons: reports: local agencies.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406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417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Victim Compensation Board: claim.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444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Berkeley and Irvine law schools: Pro Se Indigent Litigant Pilot Project.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480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Radiologist Assistant Advisory Committee.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522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Business entities: filings.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587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Sea Otter Voluntary Tax Contribution Fund.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596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In-home supportive services: additional higher energy allowance.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605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proceedings.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684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voter information guides.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692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trade samples.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702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Renewables Portfolio Standard Program: procurement.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732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Transactions and use tax: South Coast Air Quality Management District.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01/21/2020 set for [Second] hearing canceled at request of author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739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prevention: defensible space and home hardening training.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753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social services: emergency notification.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757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relinquishment.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773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 use: accessory dwelling units.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776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College admissions: criminal history inquiry: prohibition.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67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Los Angeles County Deputy Sheriff Jack Williams Memorial Highway.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68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United States Army Sergeant Thomas R. MacPherson Memorial Interchange.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330B0" w:rsidRPr="00D330B0" w:rsidTr="00D330B0">
        <w:tc>
          <w:tcPr>
            <w:tcW w:w="1525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69</w:t>
            </w:r>
          </w:p>
        </w:tc>
        <w:tc>
          <w:tcPr>
            <w:tcW w:w="1910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Prisoners: wages.</w:t>
            </w:r>
          </w:p>
        </w:tc>
        <w:tc>
          <w:tcPr>
            <w:tcW w:w="2778" w:type="dxa"/>
            <w:shd w:val="clear" w:color="auto" w:fill="auto"/>
          </w:tcPr>
          <w:p w:rsidR="00D330B0" w:rsidRPr="00D330B0" w:rsidRDefault="00D330B0" w:rsidP="00D330B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</w:tbl>
    <w:p w:rsidR="00EE030D" w:rsidRDefault="00EE030D" w:rsidP="00D330B0">
      <w:pPr>
        <w:spacing w:after="80"/>
      </w:pPr>
    </w:p>
    <w:sectPr w:rsidR="00EE030D" w:rsidSect="00D33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0" w:rsidRDefault="00D330B0" w:rsidP="00D330B0">
      <w:pPr>
        <w:spacing w:after="0" w:line="240" w:lineRule="auto"/>
      </w:pPr>
      <w:r>
        <w:separator/>
      </w:r>
    </w:p>
  </w:endnote>
  <w:endnote w:type="continuationSeparator" w:id="0">
    <w:p w:rsidR="00D330B0" w:rsidRDefault="00D330B0" w:rsidP="00D3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0" w:rsidRDefault="00D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0" w:rsidRPr="00D330B0" w:rsidRDefault="00D330B0" w:rsidP="00D330B0">
    <w:pPr>
      <w:pStyle w:val="Footer"/>
      <w:rPr>
        <w:rFonts w:ascii="Courier New" w:hAnsi="Courier New" w:cs="Courier New"/>
        <w:sz w:val="24"/>
      </w:rPr>
    </w:pPr>
    <w:r w:rsidRPr="00D330B0">
      <w:rPr>
        <w:rFonts w:ascii="Courier New" w:hAnsi="Courier New" w:cs="Courier New"/>
        <w:sz w:val="24"/>
      </w:rPr>
      <w:t>(S=31, A=0)</w:t>
    </w:r>
    <w:r w:rsidRPr="00D330B0">
      <w:rPr>
        <w:rFonts w:ascii="Courier New" w:hAnsi="Courier New" w:cs="Courier New"/>
        <w:sz w:val="24"/>
      </w:rPr>
      <w:tab/>
    </w:r>
    <w:r w:rsidRPr="00D330B0">
      <w:rPr>
        <w:rFonts w:ascii="Courier New" w:hAnsi="Courier New" w:cs="Courier New"/>
        <w:sz w:val="24"/>
      </w:rPr>
      <w:fldChar w:fldCharType="begin"/>
    </w:r>
    <w:r w:rsidRPr="00D330B0">
      <w:rPr>
        <w:rFonts w:ascii="Courier New" w:hAnsi="Courier New" w:cs="Courier New"/>
        <w:sz w:val="24"/>
      </w:rPr>
      <w:instrText xml:space="preserve"> PAGE  \* MERGEFORMAT </w:instrText>
    </w:r>
    <w:r w:rsidRPr="00D330B0">
      <w:rPr>
        <w:rFonts w:ascii="Courier New" w:hAnsi="Courier New" w:cs="Courier New"/>
        <w:sz w:val="24"/>
      </w:rPr>
      <w:fldChar w:fldCharType="separate"/>
    </w:r>
    <w:r w:rsidR="00B40932">
      <w:rPr>
        <w:rFonts w:ascii="Courier New" w:hAnsi="Courier New" w:cs="Courier New"/>
        <w:noProof/>
        <w:sz w:val="24"/>
      </w:rPr>
      <w:t>3</w:t>
    </w:r>
    <w:r w:rsidRPr="00D330B0">
      <w:rPr>
        <w:rFonts w:ascii="Courier New" w:hAnsi="Courier New" w:cs="Courier New"/>
        <w:sz w:val="24"/>
      </w:rPr>
      <w:fldChar w:fldCharType="end"/>
    </w:r>
    <w:r w:rsidRPr="00D330B0">
      <w:rPr>
        <w:rFonts w:ascii="Courier New" w:hAnsi="Courier New" w:cs="Courier New"/>
        <w:sz w:val="24"/>
      </w:rPr>
      <w:t xml:space="preserve"> Page of </w:t>
    </w:r>
    <w:r w:rsidRPr="00D330B0">
      <w:rPr>
        <w:rFonts w:ascii="Courier New" w:hAnsi="Courier New" w:cs="Courier New"/>
        <w:sz w:val="24"/>
      </w:rPr>
      <w:fldChar w:fldCharType="begin"/>
    </w:r>
    <w:r w:rsidRPr="00D330B0">
      <w:rPr>
        <w:rFonts w:ascii="Courier New" w:hAnsi="Courier New" w:cs="Courier New"/>
        <w:sz w:val="24"/>
      </w:rPr>
      <w:instrText xml:space="preserve"> NUMPAGES  \* MERGEFORMAT </w:instrText>
    </w:r>
    <w:r w:rsidRPr="00D330B0">
      <w:rPr>
        <w:rFonts w:ascii="Courier New" w:hAnsi="Courier New" w:cs="Courier New"/>
        <w:sz w:val="24"/>
      </w:rPr>
      <w:fldChar w:fldCharType="separate"/>
    </w:r>
    <w:r w:rsidR="00B40932">
      <w:rPr>
        <w:rFonts w:ascii="Courier New" w:hAnsi="Courier New" w:cs="Courier New"/>
        <w:noProof/>
        <w:sz w:val="24"/>
      </w:rPr>
      <w:t>3</w:t>
    </w:r>
    <w:r w:rsidRPr="00D330B0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0" w:rsidRDefault="00D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0" w:rsidRDefault="00D330B0" w:rsidP="00D330B0">
      <w:pPr>
        <w:spacing w:after="0" w:line="240" w:lineRule="auto"/>
      </w:pPr>
      <w:r>
        <w:separator/>
      </w:r>
    </w:p>
  </w:footnote>
  <w:footnote w:type="continuationSeparator" w:id="0">
    <w:p w:rsidR="00D330B0" w:rsidRDefault="00D330B0" w:rsidP="00D3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0" w:rsidRDefault="00D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0" w:rsidRDefault="00D330B0" w:rsidP="00D330B0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Jan 21, 2020</w:t>
    </w:r>
  </w:p>
  <w:p w:rsidR="00D330B0" w:rsidRPr="00D330B0" w:rsidRDefault="00D330B0" w:rsidP="00D330B0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January 21, 2020 AT 12:39:08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0" w:rsidRDefault="00D33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0"/>
    <w:rsid w:val="00B40932"/>
    <w:rsid w:val="00D330B0"/>
    <w:rsid w:val="00E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4D5A9-CB91-4E8A-A11B-EDAE685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B0"/>
  </w:style>
  <w:style w:type="paragraph" w:styleId="Footer">
    <w:name w:val="footer"/>
    <w:basedOn w:val="Normal"/>
    <w:link w:val="FooterChar"/>
    <w:uiPriority w:val="99"/>
    <w:unhideWhenUsed/>
    <w:rsid w:val="00D3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2020-01-21T20:39:00Z</dcterms:created>
  <dcterms:modified xsi:type="dcterms:W3CDTF">2020-01-21T20:39:00Z</dcterms:modified>
</cp:coreProperties>
</file>