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16"/>
        <w:gridCol w:w="2317"/>
        <w:gridCol w:w="3518"/>
        <w:gridCol w:w="3309"/>
      </w:tblGrid>
      <w:tr w:rsidR="00E03C7F" w:rsidRPr="00E03C7F" w:rsidTr="00E03C7F">
        <w:trPr>
          <w:tblHeader/>
        </w:trPr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Environmental, Public Health, and Workers Defense Act of 2019.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Higher Education Coordination, Accountability, and Performance.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mental health parity.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 revenue allocations: Local-State Sustainable Investment Program.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Keep Californians Housed Act.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public university student health centers: abortion by medication techniques.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projects funded by qualified opportunity zone funds or other public funds.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Conservatorship: serious mental illness and substance use disorders.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Carbon taxes.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Medium- and heavy-duty vehicles: comprehensive strategy.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telecommunications.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 Barrier Navigation Center developments.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 efficiency.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housing development: incentives.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Financial institutions: cannabis. 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Circular Economy and Plastic Pollution Reduction Act.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Autonomous vehicle technology: Statewide policy.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Personal Income Tax Law: exclusion: student loan debt forgiveness. 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Ocean Resiliency Act of 2019.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undergrounding of electrical infrastructure.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safety: lockdown and multioption response drills.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General plans: safety element: emergency evacuation routes.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prohibited persons.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 funding: active transportation: complete streets.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139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Independent redistricting commissions.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Employees: lactation accommodation.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Active Transportation Program.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Renewables Portfolio Standard Program: integrated resource plans.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facilities: emergency medical services.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HIV: preexposure and postexposure prophylaxis.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reimbursement rates.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minimum essential coverage.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planning and zoning: wildfires.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05/13/2019 Hearing postponed by Committee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taxes: welfare exemption: community land trust.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Commission: Office of the Safety Advocate.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Safe and Affordable Drinking Water Fund.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Animal blood donors.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210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Heavy-Duty Vehicle Inspection and Maintenance Program.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05/13/2019 Hearing postponed by Committee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California Community Transitions program.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discrimination enforcement: local government.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Watershed restoration: wildfires: grant program.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Master Plan on Aging.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enforcement: use of deadly force: training: policies.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 Adjuster Act.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Moorlach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California Voluntary Contribution Program.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Wildland fire prevention: vegetation management.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renters’ credit.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taxation: exclusion: mobilehome park sales.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Cannella Environmental Farming Act of 1995: Environmental Farming Incentive Program. 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Earthquake Authority.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Taxation: credit: savings plans: qualified ABLE program: small </w:t>
            </w:r>
            <w:r>
              <w:rPr>
                <w:rFonts w:ascii="Courier New" w:hAnsi="Courier New" w:cs="Courier New"/>
                <w:sz w:val="24"/>
              </w:rPr>
              <w:lastRenderedPageBreak/>
              <w:t xml:space="preserve">business cash method of accounting. 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Immunizations: medical exemptions.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renewable resource self-generation and storage.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prosecutorial jurisdiction in multi-jurisdictional elder abuse cases.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Jury selection.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Veterans: service dog assistance.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Animals: prohibition on use in circuses.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protections: contracts and agreements to finance or secure a bail bond or immigration bond.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attendance: school start time.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Discrimination: housing: source of income.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Crisis Act of 2019.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Wastewater treatment: recycled water.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support.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Misleading advertising: ticket websites.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349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Minimum franchise tax.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Workplace safety.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Safe parking programs.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state of emergency.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Santa Clarita Valley Water Agency: board of directors.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districts and community college districts: school security officers and security guards.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Accidental taking and possession of wildlife: collision with a vehicle.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reclaimed asphalt pavement: pilot project: the County of Los Angeles.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Medicare supplement benefit coverage.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Children’s Cabinet of California. 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qualified employees.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Tobacco products: single-use and multiuse components.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Health care practitioners: licensee’s file: probationary physician’s and surgeon’s certificate: unprofessional conduct. 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446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hypertension medication management services.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Ken Maddy California Cancer Registry.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Older adults.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Water Resources Control Board: Administrative Hearings Office: Water Rights Hearings Office Fund.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pesticide: chlorpyrifos.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rape: great bodily injury.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Urban and Rural Forest and Woodlands Restoration and Fire Resiliency Workforce Program.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Natural gas storage wells: monitoring and reporting.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tax expenditures: California Tax Expenditure Review Board.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trade samples.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Pharmacy: Pharmacist Employer Advisory Task Force.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Personal income taxes: credit: deduction: qualified education loan. 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481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military: inspector general.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CalFresh: benefit overissuance.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Education: sex equity.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Moorlach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Financial abuse of elder or dependent adults.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Armories: Reedley Armory.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managed care plan: subcontracts.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California Housing Crisis Awareness specialized license plate.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Long-term services and supports.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service: provider of last resort.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and corporation taxes: credits: leased or rented property: persons receiving Section 8 assistance.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Regional transportation plans: greenhouse gas emissions: State Mobility Action Plan for Healthy Communities.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05/13/2019 Hearing postponed by Committee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Infrastructure and Economic Development Bank.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Tenant associations: eviction for cause: </w:t>
            </w:r>
            <w:r>
              <w:rPr>
                <w:rFonts w:ascii="Courier New" w:hAnsi="Courier New" w:cs="Courier New"/>
                <w:sz w:val="24"/>
              </w:rPr>
              <w:lastRenderedPageBreak/>
              <w:t>withholding payment of rent.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Redevelopment: City of Glendale: bond proceeds: affordable housing.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Insurers: minority, women, LGBT, veteran, and disabled veteran business enterprises. 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Moorlach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Wildfires and forest fires: air emissions.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Electronic cigarettes.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Act: workforce education and training funds.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Commission: rates: capital structure changes.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Professional land surveyors and engineers.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Depiction of individual using digital or electronic technology: sexually explicit material: cause of action.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Insurance: low-cost automobile insurance program.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Cosmetic Fragrance and Flavor Ingredient Right to Know Act of 2019.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State Coastal Conservancy: coastal climate change </w:t>
            </w:r>
            <w:r>
              <w:rPr>
                <w:rFonts w:ascii="Courier New" w:hAnsi="Courier New" w:cs="Courier New"/>
                <w:sz w:val="24"/>
              </w:rPr>
              <w:lastRenderedPageBreak/>
              <w:t>adaptation, infrastructure, and readiness program.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licensing: public records.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Clinical trials.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Moorlach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undergrounding of electrical wires.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fertility preservation.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Morrell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agencies: licenses: fee waiver.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independent telephone corporations: rates.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Architects.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Professions and vocations.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agency greenhouse gas emission reduction report cards.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county offices of education: grant program.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 technicians: supervision.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Promise Zones: credit reporting pilot program: educational services.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620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offender record information: referral of persons on supervised release.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court actions or proceedings: affordable housing projects.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Qualified medical supplies providers: sales taxes: repayment. 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Corporations: minimum franchise tax exemption: Armed Forces.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Medicinal cannabis and medicinal cannabis products: veterinary medicine.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injunction: vegetation treatment projects.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Santa Susana Field Laboratory: monitoring program.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gross income exclusions: opportunity zones.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ballot label.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elections.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05/13/2019 Hearing postponed by Committee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Cancer Medication Advisory Task Force.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Dental hygienists: registered dental </w:t>
            </w:r>
            <w:r>
              <w:rPr>
                <w:rFonts w:ascii="Courier New" w:hAnsi="Courier New" w:cs="Courier New"/>
                <w:sz w:val="24"/>
              </w:rPr>
              <w:lastRenderedPageBreak/>
              <w:t>hygienist in alternative practice: scope of practice.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Diego-Coronado Bridge: physical suicide deterrent system.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licensing: cannabis retail business emblem: track and trace.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attorney’s fees: infill housing.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 electrolytic hydrogen.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exemptions: veterans’ organizations.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Greenhouse gases: recycling infrastructure and facilities.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hydrants: water suppliers: regulations.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quality: Safe Drinking Water Fund.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regional housing need allocation: City of Brisbane.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Transportation electrification: electric vehicles: grid integration.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Retail food safety: nonlatex gloves.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678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Restorative Justice Pilot Program. 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services: regional centers.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Failure to pay wages: penalties. 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quality: Tijuana River.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Physician assistants: practice agreement: supervision.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Francisco Bay Area regional water system.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prohibited persons.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Telecommunications: Moore Universal Telephone Service Act.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pulmonary hypertension task force.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707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Arbitration agreements: enforcement.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05/13/2019 Hearing postponed by Committee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Independent System Operator.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service plans: exemptions from licensure.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Beverage Container Recycling and Litter Reduction Act.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 rental housing.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Commission on the Future of Work.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732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Transactions and use tax: South Coast Air Quality Management District.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05/13/2019 set for [First] hearing canceled at request of author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Insurance: unclaimed life insurance.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741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Change of gender.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California Environmental Quality Act: permanent supportive housing.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anticancer medical devices.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Public Records Act: trade secrets.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Master Plan on Tech Equity.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756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Charter schools: moratorium.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Hospitals: seismic safety.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gross income exclusion: discharge of qualified principal residence indebtedness: federal disaster areas.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 postponement: residential dwelling: minimum equity.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microgrids.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775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Corporation taxes: exempt organizations: mutual ditch or irrigation companies: public water system: mutual water companies.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779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Natural Resources and Water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780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Governance and Finance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 Omnibus Act of 2019.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784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Health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Medicare supplement benefit coverage.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788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Governmental Organization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appeals: decision: tied-house restrictions.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2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recalls.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3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change in ownership: inheritance exclusion.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E03C7F" w:rsidRPr="00E03C7F" w:rsidTr="00E03C7F">
        <w:tc>
          <w:tcPr>
            <w:tcW w:w="1525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5</w:t>
            </w:r>
          </w:p>
        </w:tc>
        <w:tc>
          <w:tcPr>
            <w:tcW w:w="1910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school districts: parcel tax.</w:t>
            </w:r>
          </w:p>
        </w:tc>
        <w:tc>
          <w:tcPr>
            <w:tcW w:w="2778" w:type="dxa"/>
            <w:shd w:val="clear" w:color="auto" w:fill="auto"/>
          </w:tcPr>
          <w:p w:rsidR="00E03C7F" w:rsidRPr="00E03C7F" w:rsidRDefault="00E03C7F" w:rsidP="00E03C7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</w:tbl>
    <w:p w:rsidR="009A49AD" w:rsidRDefault="009A49AD" w:rsidP="00E03C7F">
      <w:pPr>
        <w:spacing w:after="80"/>
      </w:pPr>
    </w:p>
    <w:sectPr w:rsidR="009A49AD" w:rsidSect="00E03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7F" w:rsidRDefault="00E03C7F" w:rsidP="00E03C7F">
      <w:pPr>
        <w:spacing w:after="0" w:line="240" w:lineRule="auto"/>
      </w:pPr>
      <w:r>
        <w:separator/>
      </w:r>
    </w:p>
  </w:endnote>
  <w:endnote w:type="continuationSeparator" w:id="0">
    <w:p w:rsidR="00E03C7F" w:rsidRDefault="00E03C7F" w:rsidP="00E0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7F" w:rsidRDefault="00E03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7F" w:rsidRPr="00E03C7F" w:rsidRDefault="00E03C7F" w:rsidP="00E03C7F">
    <w:pPr>
      <w:pStyle w:val="Footer"/>
      <w:rPr>
        <w:rFonts w:ascii="Courier New" w:hAnsi="Courier New" w:cs="Courier New"/>
        <w:sz w:val="24"/>
      </w:rPr>
    </w:pPr>
    <w:r w:rsidRPr="00E03C7F">
      <w:rPr>
        <w:rFonts w:ascii="Courier New" w:hAnsi="Courier New" w:cs="Courier New"/>
        <w:sz w:val="24"/>
      </w:rPr>
      <w:t>(S=185, A=0)</w:t>
    </w:r>
    <w:r w:rsidRPr="00E03C7F">
      <w:rPr>
        <w:rFonts w:ascii="Courier New" w:hAnsi="Courier New" w:cs="Courier New"/>
        <w:sz w:val="24"/>
      </w:rPr>
      <w:tab/>
    </w:r>
    <w:r w:rsidRPr="00E03C7F">
      <w:rPr>
        <w:rFonts w:ascii="Courier New" w:hAnsi="Courier New" w:cs="Courier New"/>
        <w:sz w:val="24"/>
      </w:rPr>
      <w:fldChar w:fldCharType="begin"/>
    </w:r>
    <w:r w:rsidRPr="00E03C7F">
      <w:rPr>
        <w:rFonts w:ascii="Courier New" w:hAnsi="Courier New" w:cs="Courier New"/>
        <w:sz w:val="24"/>
      </w:rPr>
      <w:instrText xml:space="preserve"> PAGE  \* MERGEFORMAT </w:instrText>
    </w:r>
    <w:r w:rsidRPr="00E03C7F">
      <w:rPr>
        <w:rFonts w:ascii="Courier New" w:hAnsi="Courier New" w:cs="Courier New"/>
        <w:sz w:val="24"/>
      </w:rPr>
      <w:fldChar w:fldCharType="separate"/>
    </w:r>
    <w:r w:rsidR="00B53E00">
      <w:rPr>
        <w:rFonts w:ascii="Courier New" w:hAnsi="Courier New" w:cs="Courier New"/>
        <w:noProof/>
        <w:sz w:val="24"/>
      </w:rPr>
      <w:t>3</w:t>
    </w:r>
    <w:r w:rsidRPr="00E03C7F">
      <w:rPr>
        <w:rFonts w:ascii="Courier New" w:hAnsi="Courier New" w:cs="Courier New"/>
        <w:sz w:val="24"/>
      </w:rPr>
      <w:fldChar w:fldCharType="end"/>
    </w:r>
    <w:r w:rsidRPr="00E03C7F">
      <w:rPr>
        <w:rFonts w:ascii="Courier New" w:hAnsi="Courier New" w:cs="Courier New"/>
        <w:sz w:val="24"/>
      </w:rPr>
      <w:t xml:space="preserve"> Page of </w:t>
    </w:r>
    <w:r w:rsidRPr="00E03C7F">
      <w:rPr>
        <w:rFonts w:ascii="Courier New" w:hAnsi="Courier New" w:cs="Courier New"/>
        <w:sz w:val="24"/>
      </w:rPr>
      <w:fldChar w:fldCharType="begin"/>
    </w:r>
    <w:r w:rsidRPr="00E03C7F">
      <w:rPr>
        <w:rFonts w:ascii="Courier New" w:hAnsi="Courier New" w:cs="Courier New"/>
        <w:sz w:val="24"/>
      </w:rPr>
      <w:instrText xml:space="preserve"> NUMPAGES  \* MERGEFORMAT </w:instrText>
    </w:r>
    <w:r w:rsidRPr="00E03C7F">
      <w:rPr>
        <w:rFonts w:ascii="Courier New" w:hAnsi="Courier New" w:cs="Courier New"/>
        <w:sz w:val="24"/>
      </w:rPr>
      <w:fldChar w:fldCharType="separate"/>
    </w:r>
    <w:r w:rsidR="00B53E00">
      <w:rPr>
        <w:rFonts w:ascii="Courier New" w:hAnsi="Courier New" w:cs="Courier New"/>
        <w:noProof/>
        <w:sz w:val="24"/>
      </w:rPr>
      <w:t>15</w:t>
    </w:r>
    <w:r w:rsidRPr="00E03C7F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7F" w:rsidRDefault="00E03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7F" w:rsidRDefault="00E03C7F" w:rsidP="00E03C7F">
      <w:pPr>
        <w:spacing w:after="0" w:line="240" w:lineRule="auto"/>
      </w:pPr>
      <w:r>
        <w:separator/>
      </w:r>
    </w:p>
  </w:footnote>
  <w:footnote w:type="continuationSeparator" w:id="0">
    <w:p w:rsidR="00E03C7F" w:rsidRDefault="00E03C7F" w:rsidP="00E0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7F" w:rsidRDefault="00E03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7F" w:rsidRDefault="00E03C7F" w:rsidP="00E03C7F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May 13, 2019</w:t>
    </w:r>
  </w:p>
  <w:p w:rsidR="00E03C7F" w:rsidRPr="00E03C7F" w:rsidRDefault="00E03C7F" w:rsidP="00E03C7F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May 13, 2019 AT 12:49:26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7F" w:rsidRDefault="00E03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7F"/>
    <w:rsid w:val="009A49AD"/>
    <w:rsid w:val="00B53E00"/>
    <w:rsid w:val="00E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D0649-B64F-4E71-B92A-D90510EA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7F"/>
  </w:style>
  <w:style w:type="paragraph" w:styleId="Footer">
    <w:name w:val="footer"/>
    <w:basedOn w:val="Normal"/>
    <w:link w:val="FooterChar"/>
    <w:uiPriority w:val="99"/>
    <w:unhideWhenUsed/>
    <w:rsid w:val="00E0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2019-05-13T19:50:00Z</dcterms:created>
  <dcterms:modified xsi:type="dcterms:W3CDTF">2019-05-13T19:50:00Z</dcterms:modified>
</cp:coreProperties>
</file>