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984686" w:rsidRDefault="0088175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Durazo,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4686" w:rsidRDefault="00881750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4686" w:rsidRDefault="00881750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984686" w:rsidRDefault="0088175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984686" w:rsidRDefault="0088175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Debra Cooper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984686" w:rsidRDefault="00881750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984686" w:rsidRDefault="00881750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August 12,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 a.m. -- John L. Burton Hearing Room (4203)</w:t>
            </w:r>
          </w:p>
          <w:p w:rsidR="00984686" w:rsidRDefault="00984686">
            <w:pPr>
              <w:jc w:val="center"/>
            </w:pPr>
          </w:p>
        </w:tc>
      </w:tr>
    </w:tbl>
    <w:p w:rsidR="00015920" w:rsidRPr="00432AAD" w:rsidRDefault="00015920" w:rsidP="00015920"/>
    <w:p w:rsidR="00984686" w:rsidRDefault="00984686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984686">
        <w:trPr>
          <w:cantSplit/>
          <w:tblCellSpacing w:w="20" w:type="dxa"/>
        </w:trPr>
        <w:tc>
          <w:tcPr>
            <w:tcW w:w="14360" w:type="dxa"/>
          </w:tcPr>
          <w:p w:rsidR="00984686" w:rsidRDefault="00881750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984686" w:rsidRDefault="00984686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205"/>
        <w:gridCol w:w="1855"/>
        <w:gridCol w:w="7380"/>
      </w:tblGrid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SB 665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Mental Health Services Fund: county jails.(Urgency)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SCA 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Public housing projects.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Community colleges: California College Promise.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407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Fluoroscopy and radiography permit or certification and continuing education: exceptions.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1385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Court reporter fees.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1404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Nonprofit sponsors: reporting obligations.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1563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Crimes: interference with the census.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Worker status: employees and independent contractors.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51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 xml:space="preserve">Employment discrimination: enforcement. 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171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 xml:space="preserve">Employment: sexual harassment. 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218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Damages: childhood sexual assault: statute of limitations.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668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Courthouses: Privilege from civil arrest.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681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Elections: voter registration: presidential primary elections.(Urgency)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773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Voter education: high school pupils.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1028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Clean Energy Job Creation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1066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 xml:space="preserve">Unemployment insurance: trade disputes: eligibility for benefits. 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1681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Public employees: collective bargaining: unit determinations.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1747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Law enforcement: immigration.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Early childhood education: Early Childhood Education Branch.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 xml:space="preserve"> Employment discrimination: limitation of actions. 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307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Homeless youth: grant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865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Resource families: training.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1310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Traffic violator school: fees.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 xml:space="preserve">Homeless children and youths: reporting. 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Homeless integrated data warehouse.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1313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Higher education: prohibited debt collection practices.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lastRenderedPageBreak/>
              <w:t>AB 1578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Luz Rivas</w:t>
            </w:r>
            <w:r w:rsidR="00EA4AB7">
              <w:rPr>
                <w:rFonts w:ascii="Arial" w:hAnsi="Arial"/>
                <w:color w:val="000000"/>
              </w:rPr>
              <w:t xml:space="preserve"> </w:t>
            </w:r>
            <w:r w:rsidR="00EA4AB7" w:rsidRPr="00EA4AB7">
              <w:rPr>
                <w:rFonts w:ascii="Arial" w:hAnsi="Arial"/>
                <w:color w:val="000000"/>
                <w:sz w:val="20"/>
              </w:rPr>
              <w:t>(cont.)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School Pavement to Parks Grant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1702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Homeless Coordinating and Financing Council.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32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Detention facilities: private, for-profit administration services.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849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Elections: city and county redistricting.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1191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State Lands Commission: exchange of trust lands: City of Oakland: Howard Terminal property: Oakland Waterfront Sports and Mixed-Use Project, Waterfront Access, Environmental Justice, and Revitalization Act.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1331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Criminal justice data.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1391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Elections: voter language preference.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1550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Crisis stabilization units: psychiatric patients.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1669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Firearms: gun shows and events.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1705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Medi-Cal: emergency medical transportation services.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35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Worker safety: blood lead levels: reporting.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59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Elections: polling places: college and university campuses.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403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Division of Labor Standards Enforcement: complaint.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731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Health care coverage: rate review.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776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Education data: pupil identifiers: early childhood education programs.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1162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Lodging establishments: personal care products: small plastic bottles.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1282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Immigration enforcement: private transportation.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38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Fire safety: low-cost retrofits: Fire Hardened Homes Revolving Loan and Rebate Fund: regional capacity review.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204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Hospitals: community benefits plan reporting.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290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Health care service plans and health insurance: third-party payments.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437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Move-In Loan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824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Business: preserving access to affordable drugs.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954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Dental services: third-party network access.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1042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Medi-Cal: beneficiary maintenance needs: home upkeep allowances: transitional needs funds.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1088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Medi-Cal: eligibility.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1642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Medi-Cal: managed care plans.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41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Gallagher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Disaster relief: Camp Fire.(Urgency)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449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Gallagher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Local alternative transportation improvement program: Feather River crossing.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44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Fur products: prohibition.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531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Foster youth: housing.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1415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Department of Water Resources: reporting requirements: civil penalties.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45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Mark Stone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Inmates: medical care: fees.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253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Mark Stone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Remote court reporting.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376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Mark Stone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Student loan servicing.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411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Mark Stone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Redevelopment: City of Santa Cruz: bond proceeds: affordable housing.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802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Mark Stone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Reports to the Legislature: Statewide Open Data Portal.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965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Mark Stone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Youth offender hearings: credits.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1472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Mark Stone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California Dungeness Crab Commission.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 w:rsidP="00C15169">
            <w:r>
              <w:rPr>
                <w:rFonts w:ascii="Arial" w:hAnsi="Arial"/>
                <w:color w:val="000000"/>
              </w:rPr>
              <w:t>AB 1819</w:t>
            </w:r>
          </w:p>
        </w:tc>
        <w:tc>
          <w:tcPr>
            <w:tcW w:w="1815" w:type="dxa"/>
          </w:tcPr>
          <w:p w:rsidR="00C15169" w:rsidRDefault="00C15169" w:rsidP="00C15169">
            <w:r>
              <w:rPr>
                <w:rFonts w:ascii="Arial" w:hAnsi="Arial"/>
                <w:color w:val="000000"/>
              </w:rPr>
              <w:t>Judiciary</w:t>
            </w:r>
          </w:p>
        </w:tc>
        <w:tc>
          <w:tcPr>
            <w:tcW w:w="7320" w:type="dxa"/>
          </w:tcPr>
          <w:p w:rsidR="00C15169" w:rsidRDefault="00C15169" w:rsidP="00C15169">
            <w:r>
              <w:rPr>
                <w:rFonts w:ascii="Arial" w:hAnsi="Arial"/>
                <w:color w:val="000000"/>
              </w:rPr>
              <w:t>Inspection of public records: use of requester’s reproduction equipment.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Land use: accessory dwelling units.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Solid waste: paper waste: proofs of purchase.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512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Medi-Cal: specialty mental health services.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792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Recycling: plastic containers: minimum recycled content and labeling.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1001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Child care: strategic planning councils.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1360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Third-party food delivery.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1486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Surplus land.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Cooper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Facilities of the State Plan of Flood Control.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Emergency and Transitional Housing Act of 2019.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337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Foster care payments: reasonable travel reimbursement for school.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Cristina Garcia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Services for unaccompanied undocumented minors: facilities liaison.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649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Cristina Garcia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Gambling Control Act.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Medi-Cal: violence preventive services.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752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Public transit: transit stations: lactation rooms.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1132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Telecommunications: caller identification fraud.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173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 xml:space="preserve">Mobilehomes: payments: nonpayment or late payments. 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384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 xml:space="preserve">Information privacy: digital health feedback systems. 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397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Vehicles: driving under the influence.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976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Artificial Intelligence in State Government Services Commission.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1202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Privacy: data brokers.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1281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Privacy: facial recognition technology: disclosure.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1696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The California International Trade and Investment Office Act of 2019.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175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Foster care: rights.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748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Nonminor dependents.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787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Elections: voter registration.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803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Peace Officer Peer Support Labor Management Committee.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955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Water replenishment districts: water system needs assessment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1354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Juvenile court school pupils: joint transition planning policy: individualized transition plan.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1544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Community Paramedicine or Triage to Alternate Destination Act.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228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Food, beverage, and cosmetic adulterants: industrial hemp products.(Urgency)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324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Childcare services: state-subsidized childcare: professional support stipends.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744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Health care coverage: telehealth.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1382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Master Plan for Aging.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1494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Medi-Cal: telehealth: state of emergency.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230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Brough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Disabled veteran business enterprises.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243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Kamlager-Dove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Implicit bias training: peace officers.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1254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Kamlager-Dove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Bobcats: take prohibition.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1400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Kamlager-Dove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Employment safety: firefighting equipment: mechanics.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258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Pupil health: School-Based Pupil Support Services Program Act.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1291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Adult-use cannabis and medicinal cannabis: license application: labor peace agreements.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1754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Office of Emergency Services: California Olympic and Paralympic Public Safety Command.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283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CalWORKs: school attendance: immunizations.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729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Carpet recycling: carpet stewardship.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1052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Peace officer training: hate crimes.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296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Cooley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Climate change: Climate Innovation Grant Program: voluntary tax contributions.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1068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Cooley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Juveniles: dependency: child and family teams.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1288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Cooley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Cannabis: track and trace.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320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Pest control: mosquito abatement.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402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State Water Resources Control Board: local primacy delegation: funding stabilization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762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Public health: fish and shellfish: health advisories.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834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Safe recreational water use: standards: Freshwater and Estuarine Harmful Algal Bloom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1178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Dietary supplements: labeling: live microorganisms.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1357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Department of Toxic Substances Control: public meetings.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331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Pupil instruction: high school graduation requirements: ethnic studies.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1346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Postsecondary education: California Private Postsecondary Education Act of 2009: Student Tuition Recovery Fund.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333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Whistleblower protection: county patients’ rights advocates.</w:t>
            </w:r>
          </w:p>
        </w:tc>
      </w:tr>
      <w:tr w:rsidR="00D360C4" w:rsidTr="00C15169">
        <w:trPr>
          <w:cantSplit/>
          <w:tblCellSpacing w:w="20" w:type="dxa"/>
        </w:trPr>
        <w:tc>
          <w:tcPr>
            <w:tcW w:w="1145" w:type="dxa"/>
          </w:tcPr>
          <w:p w:rsidR="00D360C4" w:rsidRDefault="00D360C4" w:rsidP="00D360C4">
            <w:r>
              <w:rPr>
                <w:rFonts w:ascii="Arial" w:hAnsi="Arial"/>
                <w:color w:val="000000"/>
              </w:rPr>
              <w:t>AB 419</w:t>
            </w:r>
          </w:p>
        </w:tc>
        <w:tc>
          <w:tcPr>
            <w:tcW w:w="1815" w:type="dxa"/>
          </w:tcPr>
          <w:p w:rsidR="00D360C4" w:rsidRDefault="00D360C4" w:rsidP="00D360C4">
            <w:r>
              <w:rPr>
                <w:rFonts w:ascii="Arial" w:hAnsi="Arial"/>
                <w:color w:val="000000"/>
              </w:rPr>
              <w:t>Agriculture</w:t>
            </w:r>
          </w:p>
        </w:tc>
        <w:tc>
          <w:tcPr>
            <w:tcW w:w="7320" w:type="dxa"/>
          </w:tcPr>
          <w:p w:rsidR="00D360C4" w:rsidRDefault="00D360C4" w:rsidP="00D360C4">
            <w:r>
              <w:rPr>
                <w:rFonts w:ascii="Arial" w:hAnsi="Arial"/>
                <w:color w:val="000000"/>
              </w:rPr>
              <w:t>Food and agriculture.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657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Agriculture: commercial feed.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718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Dependent children: documents.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1583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The California Recycling Market Development Act.</w:t>
            </w:r>
          </w:p>
        </w:tc>
      </w:tr>
      <w:tr w:rsidR="00D360C4" w:rsidTr="00C15169">
        <w:trPr>
          <w:cantSplit/>
          <w:tblCellSpacing w:w="20" w:type="dxa"/>
        </w:trPr>
        <w:tc>
          <w:tcPr>
            <w:tcW w:w="1145" w:type="dxa"/>
          </w:tcPr>
          <w:p w:rsidR="00D360C4" w:rsidRDefault="00D360C4" w:rsidP="00D360C4">
            <w:r>
              <w:rPr>
                <w:rFonts w:ascii="Arial" w:hAnsi="Arial"/>
                <w:color w:val="000000"/>
              </w:rPr>
              <w:t>AB 1801</w:t>
            </w:r>
          </w:p>
        </w:tc>
        <w:tc>
          <w:tcPr>
            <w:tcW w:w="1815" w:type="dxa"/>
          </w:tcPr>
          <w:p w:rsidR="00D360C4" w:rsidRDefault="00D360C4" w:rsidP="00D360C4">
            <w:r>
              <w:rPr>
                <w:rFonts w:ascii="Arial" w:hAnsi="Arial"/>
                <w:color w:val="000000"/>
              </w:rPr>
              <w:t>Agriculture</w:t>
            </w:r>
          </w:p>
        </w:tc>
        <w:tc>
          <w:tcPr>
            <w:tcW w:w="7320" w:type="dxa"/>
          </w:tcPr>
          <w:p w:rsidR="00D360C4" w:rsidRDefault="00D360C4" w:rsidP="00D360C4">
            <w:r>
              <w:rPr>
                <w:rFonts w:ascii="Arial" w:hAnsi="Arial"/>
                <w:color w:val="000000"/>
              </w:rPr>
              <w:t xml:space="preserve"> Cattle: inspections.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340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Firearms: armed prohibited persons.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1122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Health data: County of Ventura: super user pilot project.</w:t>
            </w:r>
          </w:p>
        </w:tc>
      </w:tr>
      <w:tr w:rsidR="0083702B" w:rsidTr="00C15169">
        <w:trPr>
          <w:cantSplit/>
          <w:tblCellSpacing w:w="20" w:type="dxa"/>
        </w:trPr>
        <w:tc>
          <w:tcPr>
            <w:tcW w:w="1145" w:type="dxa"/>
          </w:tcPr>
          <w:p w:rsidR="0083702B" w:rsidRDefault="0083702B" w:rsidP="0083702B">
            <w:r>
              <w:rPr>
                <w:rFonts w:ascii="Arial" w:hAnsi="Arial"/>
                <w:color w:val="000000"/>
              </w:rPr>
              <w:t>AB 1365</w:t>
            </w:r>
          </w:p>
        </w:tc>
        <w:tc>
          <w:tcPr>
            <w:tcW w:w="1815" w:type="dxa"/>
          </w:tcPr>
          <w:p w:rsidR="0083702B" w:rsidRDefault="0083702B" w:rsidP="0083702B">
            <w:r>
              <w:rPr>
                <w:rFonts w:ascii="Arial" w:hAnsi="Arial"/>
                <w:color w:val="000000"/>
              </w:rPr>
              <w:t>Veterans Affairs</w:t>
            </w:r>
          </w:p>
        </w:tc>
        <w:tc>
          <w:tcPr>
            <w:tcW w:w="7320" w:type="dxa"/>
          </w:tcPr>
          <w:p w:rsidR="0083702B" w:rsidRDefault="0083702B" w:rsidP="0083702B">
            <w:r>
              <w:rPr>
                <w:rFonts w:ascii="Arial" w:hAnsi="Arial"/>
                <w:color w:val="000000"/>
              </w:rPr>
              <w:t>Disabled Veteran Business Enterprise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355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Public Employee Relations Board: Orange County Transportation Authority.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1736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Notification requirements.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1779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Recovery residences.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420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Lackey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The California Cannabis Research Program.(Urgency)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984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Lackey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Personal income taxes: voluntary contributions: Suicide Prevention Voluntary Tax Contribution Fund.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1351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Lackey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Transit operators: paratransit and dial-a-ride services: assessment.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426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In-Home Supportive Services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734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Resource families: supportive services pilot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859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Juveniles: dependency: judicial caseloads.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960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Maienschein</w:t>
            </w:r>
            <w:r w:rsidR="00DB5D4F">
              <w:rPr>
                <w:rFonts w:ascii="Arial" w:hAnsi="Arial"/>
                <w:color w:val="000000"/>
              </w:rPr>
              <w:t xml:space="preserve"> </w:t>
            </w:r>
            <w:r w:rsidR="00DB5D4F" w:rsidRPr="00DB5D4F">
              <w:rPr>
                <w:rFonts w:ascii="Arial" w:hAnsi="Arial"/>
                <w:color w:val="000000"/>
                <w:sz w:val="20"/>
              </w:rPr>
              <w:t>(cont.)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CalWORKs: homeless assistance.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1249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Health care service plans: regulations: exemptions.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051BCD" w:rsidTr="00C15169">
        <w:trPr>
          <w:cantSplit/>
          <w:tblCellSpacing w:w="20" w:type="dxa"/>
        </w:trPr>
        <w:tc>
          <w:tcPr>
            <w:tcW w:w="1145" w:type="dxa"/>
          </w:tcPr>
          <w:p w:rsidR="00051BCD" w:rsidRDefault="00051BCD" w:rsidP="00051BCD">
            <w:r>
              <w:rPr>
                <w:rFonts w:ascii="Arial" w:hAnsi="Arial"/>
                <w:color w:val="000000"/>
              </w:rPr>
              <w:t>AB 540</w:t>
            </w:r>
          </w:p>
        </w:tc>
        <w:tc>
          <w:tcPr>
            <w:tcW w:w="1815" w:type="dxa"/>
          </w:tcPr>
          <w:p w:rsidR="00051BCD" w:rsidRDefault="00051BCD" w:rsidP="00051BCD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320" w:type="dxa"/>
          </w:tcPr>
          <w:p w:rsidR="00051BCD" w:rsidRDefault="00051BCD" w:rsidP="00051BCD">
            <w:r>
              <w:rPr>
                <w:rFonts w:ascii="Arial" w:hAnsi="Arial"/>
                <w:color w:val="000000"/>
              </w:rPr>
              <w:t>Postsecondary education: student financial aid: Cal Grant B Service Incentive Grant Program.</w:t>
            </w:r>
          </w:p>
        </w:tc>
      </w:tr>
      <w:tr w:rsidR="00051BCD" w:rsidTr="00C15169">
        <w:trPr>
          <w:cantSplit/>
          <w:tblCellSpacing w:w="20" w:type="dxa"/>
        </w:trPr>
        <w:tc>
          <w:tcPr>
            <w:tcW w:w="1145" w:type="dxa"/>
          </w:tcPr>
          <w:p w:rsidR="00051BCD" w:rsidRDefault="00051BCD" w:rsidP="00051BCD">
            <w:r>
              <w:rPr>
                <w:rFonts w:ascii="Arial" w:hAnsi="Arial"/>
                <w:color w:val="000000"/>
              </w:rPr>
              <w:t>AB 842</w:t>
            </w:r>
          </w:p>
        </w:tc>
        <w:tc>
          <w:tcPr>
            <w:tcW w:w="1815" w:type="dxa"/>
          </w:tcPr>
          <w:p w:rsidR="00051BCD" w:rsidRDefault="00051BCD" w:rsidP="00051BCD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320" w:type="dxa"/>
          </w:tcPr>
          <w:p w:rsidR="00051BCD" w:rsidRDefault="00051BCD" w:rsidP="00051BCD">
            <w:r>
              <w:rPr>
                <w:rFonts w:ascii="Arial" w:hAnsi="Arial"/>
                <w:color w:val="000000"/>
              </w:rPr>
              <w:t>Child nutrition: school, childcare, and preschool meals.</w:t>
            </w:r>
          </w:p>
        </w:tc>
      </w:tr>
      <w:tr w:rsidR="00051BCD" w:rsidTr="00C15169">
        <w:trPr>
          <w:cantSplit/>
          <w:tblCellSpacing w:w="20" w:type="dxa"/>
        </w:trPr>
        <w:tc>
          <w:tcPr>
            <w:tcW w:w="1145" w:type="dxa"/>
          </w:tcPr>
          <w:p w:rsidR="00051BCD" w:rsidRDefault="00051BCD" w:rsidP="00051BCD">
            <w:r>
              <w:rPr>
                <w:rFonts w:ascii="Arial" w:hAnsi="Arial"/>
                <w:color w:val="000000"/>
              </w:rPr>
              <w:t>AB 1057</w:t>
            </w:r>
          </w:p>
        </w:tc>
        <w:tc>
          <w:tcPr>
            <w:tcW w:w="1815" w:type="dxa"/>
          </w:tcPr>
          <w:p w:rsidR="00051BCD" w:rsidRDefault="00051BCD" w:rsidP="00051BCD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320" w:type="dxa"/>
          </w:tcPr>
          <w:p w:rsidR="00051BCD" w:rsidRDefault="00051BCD" w:rsidP="00051BCD">
            <w:r>
              <w:rPr>
                <w:rFonts w:ascii="Arial" w:hAnsi="Arial"/>
                <w:color w:val="000000"/>
              </w:rPr>
              <w:t>Oil and gas: wells and facilities: disposition and acquisition notices: indemnity bonds and remediation: additional security: civil penalty.</w:t>
            </w:r>
          </w:p>
        </w:tc>
      </w:tr>
      <w:tr w:rsidR="00051BCD" w:rsidTr="00C15169">
        <w:trPr>
          <w:cantSplit/>
          <w:tblCellSpacing w:w="20" w:type="dxa"/>
        </w:trPr>
        <w:tc>
          <w:tcPr>
            <w:tcW w:w="1145" w:type="dxa"/>
          </w:tcPr>
          <w:p w:rsidR="00051BCD" w:rsidRDefault="00051BCD"/>
        </w:tc>
        <w:tc>
          <w:tcPr>
            <w:tcW w:w="1815" w:type="dxa"/>
          </w:tcPr>
          <w:p w:rsidR="00051BCD" w:rsidRDefault="00051BCD"/>
        </w:tc>
        <w:tc>
          <w:tcPr>
            <w:tcW w:w="7320" w:type="dxa"/>
          </w:tcPr>
          <w:p w:rsidR="00051BCD" w:rsidRDefault="00051BCD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463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Community colleges: faculty members: loan forgiveness.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710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Postsecondary education: cost of attendance: fiscal matters.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480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Mental health: older adults.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594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Artificial intelligence.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493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Teachers: lesbian, gay, bisexual, transgender, queer, and questioning pupil resources and training.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930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California State University: executive compensation: campus budget quarterly reporting.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1184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Public records: writing transmitted by electronic mail: retention.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1232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Affordable housing: weatherization.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515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Mathis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Medi-Cal: unrecovered payments: interest rate.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516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Authority to remove vehicles.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857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Public banks.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1340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Private postsecondary education: California Private Postsecondary Education Act of 2009: labor market outcome data reporting.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1751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Water and sewer system corporations: consolidation of service.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521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Physicians and surgeons: firearms: training.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602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Depiction of individual using digital or electronic technology: sexually explicit material: cause of action.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623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Elections: printing requirements and ballot design.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1322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School-based health programs.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1341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Private postsecondary education: California Private Postsecondary Education Act of 2009.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526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Medi-Cal: California Special Supplemental Nutrition Program for Women, Infants, and Children.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919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Alcoholism and drug abuse recovery and treatment programs.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920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Substance use disorder services: advisory workgroup.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933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Ecosystem resilience: watershed protection: watershed coordinators.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963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Public postsecondary education: Student Civic and Voter Empowerment Act.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1128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Program of All-Inclusive Care for the Elderly.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528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Controlled substances: CURES database.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1451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Petition circulators.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1501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 xml:space="preserve">Forensic ballistic and firearms procedures. 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1519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Healing arts.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1520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Low</w:t>
            </w:r>
            <w:r w:rsidR="004C7F7F">
              <w:rPr>
                <w:rFonts w:ascii="Arial" w:hAnsi="Arial"/>
                <w:color w:val="000000"/>
              </w:rPr>
              <w:t xml:space="preserve"> </w:t>
            </w:r>
            <w:r w:rsidR="004C7F7F" w:rsidRPr="004C7F7F">
              <w:rPr>
                <w:rFonts w:ascii="Arial" w:hAnsi="Arial"/>
                <w:color w:val="000000"/>
                <w:sz w:val="20"/>
              </w:rPr>
              <w:t>(cont.)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Court Reporters Board of California.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1521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Accountancy: California Board of Accountancy.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1522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Board for Professional Engineers, Land Surveyors, and Geologists: licensees.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1523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State Athletic Commission.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550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Flora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Veterans: Medical Foster Home Pilot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1732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Flora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Redevelopment: successor agencies: asset disposal: City of Manteca.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571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Mullin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Political Reform Act of 1974: contribution limits.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839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Mullin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Climate adaptation strategy: strategic resiliency framework: Resiliency through Adaptation, Economic Vitality, and Equity Account.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598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Hearing aids: minors.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1511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Coastal resources: Santa Monica Bay Restoration Commission.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607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Probation: eligibility: crimes relating to controlled substances.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673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 xml:space="preserve">Failure to pay wages: penalties. 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1403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General assistance: eligibility.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1478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Employment discrimination.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1500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Hazardous substances.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1668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California Conservation Corps: Education and Employment Reentry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1695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Health facilities.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1753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Immigration consultants.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627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Frazier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Developmental services: regional centers.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708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Frazier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Traffic violator schools.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1172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Frazier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Special education: nonpublic, nonsectarian schools or agencies.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638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Gray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Department of Water Resources: water storage: climate change impacts.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763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Gray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Medi-Cal specialty mental health services.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1464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Gray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California State Lottery: audits.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651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Air ambulance services.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907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Threats: schools and places of worship.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1025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Transportation: California Transportation Commission: San Ramon Branch Corridor: reimbursement.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1116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Firefighters: peer support.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1117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Peace officers: peer support.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656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Eduardo Garcia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Office of Healthy and Safe Communities.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1010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Eduardo Garcia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Housing programs: eligible entities.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658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Water rights: water management.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684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 xml:space="preserve">Building standards: electric vehicle charging infrastructure. 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1130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Personal information: data breaches.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1166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Public works: protection of underground infrastructure: regional notification center system: electronic positive response.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1580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Major infrastructure construction projects: oversight committees.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1718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Levine</w:t>
            </w:r>
            <w:r w:rsidR="004C7F7F">
              <w:rPr>
                <w:rFonts w:ascii="Arial" w:hAnsi="Arial"/>
                <w:color w:val="000000"/>
              </w:rPr>
              <w:t xml:space="preserve"> </w:t>
            </w:r>
            <w:r w:rsidR="004C7F7F" w:rsidRPr="004C7F7F">
              <w:rPr>
                <w:rFonts w:ascii="Arial" w:hAnsi="Arial"/>
                <w:color w:val="000000"/>
                <w:sz w:val="20"/>
              </w:rPr>
              <w:t>(cont.)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State parks: state coastal beaches: smoking ban.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701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Prisoners: exoneration: housing costs.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942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CalFresh: Restaurant Meals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1677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Call centers: protections.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715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Richard Paul Hemann Parkinson’s Disease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1287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Universal assessments: No Wrong Door system.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1320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Public employee retirement systems: prohibited investments: Turkey.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751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Pupil assessments: Pathways to College Act.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926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Oil revenue: Oil Trust Fund.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1098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Substance use disorders: youth programs.(Urgency)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1406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Alternative and Renewable Fuel and Vehicle Technology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1613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Public works: prevailing wages.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1694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San Gabriel and Lower Los Angeles Rivers and Mountains Conservancy: territory: Dominguez Channel watershed and Santa Catalina Island.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759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Bigelow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Traffic safety: work zones: positive protection measures.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807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Bauer-Kahan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CalWORKs eligibility: income exemptions.(Urgency)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1309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Bauer-Kahan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Health care coverage: enrollment periods.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1344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Bauer-Kahan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Private postsecondary education: California Private Postsecondary Act of 2009.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836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Wildfire Smoke Clean Air Centers for Vulnerable Populations Incentive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1229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End Foster Youth Student Hunger in California Act of 2019.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1603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California Violence Intervention and Prevention Grant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861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Chen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Juveniles.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911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Office of Emergency Services: emergency information system.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936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Robert Rivas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Oil spills: response and contingency planning.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1255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Robert Rivas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Surplus public land: database.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962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Burke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Hospitals: procurement contracts.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975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Environmental protection: California Coastal Resilience and Adaptation Leadership and Coordination Act of 2019.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1576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Secretary of Government Operations: working group: technology.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1688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Rehabilitation programs: recidivism.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1004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Developmental screening services.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1085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After school programs: substance use prevention: funding: cannabis revenue.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ACR 64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California State University and University of California: SAT and ACT.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1227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Obernolte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Health and human services: information sharing: administrative actions.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1233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Advanced placement examinations: fees.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1307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Blanca Rubio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Student financial aid: Cal Grant program.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1417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Blanca Rubio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Cannabis advertisement and marketing.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1328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Oil and gas: notice of intention to abandon well: study of fugitive emissions from idle, idle-deserted, and abandoned wells.</w:t>
            </w:r>
          </w:p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/>
        </w:tc>
        <w:tc>
          <w:tcPr>
            <w:tcW w:w="1815" w:type="dxa"/>
          </w:tcPr>
          <w:p w:rsidR="00C15169" w:rsidRDefault="00C15169"/>
        </w:tc>
        <w:tc>
          <w:tcPr>
            <w:tcW w:w="7320" w:type="dxa"/>
          </w:tcPr>
          <w:p w:rsidR="00C15169" w:rsidRDefault="00C15169"/>
        </w:tc>
      </w:tr>
      <w:tr w:rsidR="00C15169" w:rsidTr="00C15169">
        <w:trPr>
          <w:cantSplit/>
          <w:tblCellSpacing w:w="20" w:type="dxa"/>
        </w:trPr>
        <w:tc>
          <w:tcPr>
            <w:tcW w:w="114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AB 1376</w:t>
            </w:r>
          </w:p>
        </w:tc>
        <w:tc>
          <w:tcPr>
            <w:tcW w:w="1815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7320" w:type="dxa"/>
          </w:tcPr>
          <w:p w:rsidR="00C15169" w:rsidRDefault="00C15169">
            <w:r>
              <w:rPr>
                <w:rFonts w:ascii="Arial" w:hAnsi="Arial"/>
                <w:color w:val="000000"/>
              </w:rPr>
              <w:t>Civil service: veterans’ preference: background checks.</w:t>
            </w:r>
          </w:p>
        </w:tc>
      </w:tr>
    </w:tbl>
    <w:p w:rsidR="00E768B7" w:rsidRDefault="00E768B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5148E7" w:rsidRDefault="005148E7"/>
    <w:p w:rsidR="00881750" w:rsidRDefault="00881750">
      <w:r>
        <w:t>(A=24</w:t>
      </w:r>
      <w:r w:rsidR="0068504F">
        <w:t>2</w:t>
      </w:r>
      <w:bookmarkStart w:id="0" w:name="_GoBack"/>
      <w:bookmarkEnd w:id="0"/>
      <w:r>
        <w:t>, S=2)</w:t>
      </w:r>
    </w:p>
    <w:sectPr w:rsidR="00881750" w:rsidSect="00C15169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6A" w:rsidRDefault="00881750">
      <w:r>
        <w:separator/>
      </w:r>
    </w:p>
  </w:endnote>
  <w:endnote w:type="continuationSeparator" w:id="0">
    <w:p w:rsidR="00E14F6A" w:rsidRDefault="0088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70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69" w:rsidRDefault="00C15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0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4686" w:rsidRDefault="009846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6A" w:rsidRDefault="00881750">
      <w:r>
        <w:separator/>
      </w:r>
    </w:p>
  </w:footnote>
  <w:footnote w:type="continuationSeparator" w:id="0">
    <w:p w:rsidR="00E14F6A" w:rsidRDefault="00881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00B98"/>
    <w:rsid w:val="00015920"/>
    <w:rsid w:val="00051BCD"/>
    <w:rsid w:val="000D39FA"/>
    <w:rsid w:val="003B5F84"/>
    <w:rsid w:val="00454121"/>
    <w:rsid w:val="00471047"/>
    <w:rsid w:val="004C7F7F"/>
    <w:rsid w:val="005148E7"/>
    <w:rsid w:val="0068504F"/>
    <w:rsid w:val="00726A40"/>
    <w:rsid w:val="0083702B"/>
    <w:rsid w:val="00837EF5"/>
    <w:rsid w:val="00881750"/>
    <w:rsid w:val="00984686"/>
    <w:rsid w:val="00AE2AD5"/>
    <w:rsid w:val="00C15169"/>
    <w:rsid w:val="00C226F2"/>
    <w:rsid w:val="00C46572"/>
    <w:rsid w:val="00C51048"/>
    <w:rsid w:val="00D20A26"/>
    <w:rsid w:val="00D360C4"/>
    <w:rsid w:val="00DB5D4F"/>
    <w:rsid w:val="00E14F6A"/>
    <w:rsid w:val="00E768B7"/>
    <w:rsid w:val="00E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B40F"/>
  <w15:docId w15:val="{8AF9F81A-651F-43D3-A8CE-C565BAD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C1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16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1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22</cp:revision>
  <cp:lastPrinted>2019-08-09T20:23:00Z</cp:lastPrinted>
  <dcterms:created xsi:type="dcterms:W3CDTF">2019-08-08T16:39:00Z</dcterms:created>
  <dcterms:modified xsi:type="dcterms:W3CDTF">2019-08-09T21:07:00Z</dcterms:modified>
</cp:coreProperties>
</file>