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0E5DE8" w:rsidRDefault="00211FE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DE8" w:rsidRDefault="00211FEF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DE8" w:rsidRDefault="00211FEF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0E5DE8" w:rsidRDefault="00211FEF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0E5DE8" w:rsidRDefault="00211FE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0E5DE8" w:rsidRDefault="00211FEF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0E5DE8" w:rsidRDefault="00211FEF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July 1,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10:30 a.m. -- John L. Burton Hearing Room (4203)</w:t>
            </w:r>
          </w:p>
          <w:p w:rsidR="000E5DE8" w:rsidRDefault="00211FEF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0E5DE8" w:rsidRDefault="000E5DE8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0E5DE8">
        <w:trPr>
          <w:cantSplit/>
          <w:tblCellSpacing w:w="20" w:type="dxa"/>
        </w:trPr>
        <w:tc>
          <w:tcPr>
            <w:tcW w:w="14360" w:type="dxa"/>
          </w:tcPr>
          <w:p w:rsidR="000E5DE8" w:rsidRDefault="00211FEF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0E5DE8" w:rsidRDefault="000E5DE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07"/>
        <w:gridCol w:w="1853"/>
        <w:gridCol w:w="7380"/>
      </w:tblGrid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23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Office of Small Business Advocate: Deputy of Business and Workforce Coordination.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69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Land use: accessory dwelling units.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1493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Gun violence restraining order: petition.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143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Shelter crisis: homeless shelters: Counties of Alameda and Orange: City of San Jose.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1410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Teachers: Computer Science Access Initiative.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164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Firearms: prohibited persons.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303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Mental health: sexually violent predators: trial.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185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California Transportation Commission: transportation and transportation-related policies: joint meetings.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754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Department of Technology: GIS data: regional notification centers.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189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Kamlager-Dove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Child abuse or neglect: mandated reporters: autism service personnel.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197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Full-day kindergarten.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203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 xml:space="preserve">Occupational safety and health: Valley Fever. 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236</w:t>
            </w:r>
          </w:p>
        </w:tc>
        <w:tc>
          <w:tcPr>
            <w:tcW w:w="1813" w:type="dxa"/>
          </w:tcPr>
          <w:p w:rsidR="002404E8" w:rsidRDefault="002404E8" w:rsidP="00451444">
            <w:r>
              <w:rPr>
                <w:rFonts w:ascii="Arial" w:hAnsi="Arial"/>
                <w:color w:val="000000"/>
              </w:rPr>
              <w:t>E</w:t>
            </w:r>
            <w:r w:rsidR="00451444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Garcia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Special education programs: Family Empowerment Centers on Disability.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247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Disaster relief: Carr and Klamathon fires.(Urgency)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271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Civil service: Personnel Classification Plan: salary equalization.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294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Correctional facilities: gassing.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lastRenderedPageBreak/>
              <w:t>AB 305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Public capital facilities: public water or wastewater agencies: rate reduction bonds.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393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Building codes: earthquake safety: functional recovery standard.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429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Seismically vulnerable buildings: inventory.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1137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The California Department of Aging.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338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Manufactured housing: smoke alarms: emergency preparedness.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339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Gun violence restraining orders: law enforcement procedures.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344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New Beginnings California Program.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349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Choi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Building standards: garages.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677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Choi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Intercountry adoption finalized in a foreign country.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372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Voepel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 xml:space="preserve">State employees: Infant at Work programs. 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406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Disability compensation: paid family leave: application in non-English languages.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415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Victim compensation: relocation: pets.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417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Agriculture and Rural Prosperity Act.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447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Care facilities: criminal record clearances.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469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State records management: records management coordinator.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476</w:t>
            </w:r>
          </w:p>
        </w:tc>
        <w:tc>
          <w:tcPr>
            <w:tcW w:w="1813" w:type="dxa"/>
          </w:tcPr>
          <w:p w:rsidR="002404E8" w:rsidRDefault="00A90B6C">
            <w:r>
              <w:rPr>
                <w:rFonts w:ascii="Arial" w:hAnsi="Arial"/>
                <w:color w:val="000000"/>
              </w:rPr>
              <w:t>B.</w:t>
            </w:r>
            <w:r w:rsidR="002404E8">
              <w:rPr>
                <w:rFonts w:ascii="Arial" w:hAnsi="Arial"/>
                <w:color w:val="000000"/>
              </w:rPr>
              <w:t xml:space="preserve"> Rubio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Department of Consumer Affairs: task force: foreign-trained professionals.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1093</w:t>
            </w:r>
          </w:p>
        </w:tc>
        <w:tc>
          <w:tcPr>
            <w:tcW w:w="1813" w:type="dxa"/>
          </w:tcPr>
          <w:p w:rsidR="002404E8" w:rsidRDefault="0068663B">
            <w:r>
              <w:rPr>
                <w:rFonts w:ascii="Arial" w:hAnsi="Arial"/>
                <w:color w:val="000000"/>
              </w:rPr>
              <w:t>B.</w:t>
            </w:r>
            <w:r w:rsidR="002404E8">
              <w:rPr>
                <w:rFonts w:ascii="Arial" w:hAnsi="Arial"/>
                <w:color w:val="000000"/>
              </w:rPr>
              <w:t xml:space="preserve"> Rubio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Municipal separate storm sewer systems: financial capability analysis.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1118</w:t>
            </w:r>
          </w:p>
        </w:tc>
        <w:tc>
          <w:tcPr>
            <w:tcW w:w="1813" w:type="dxa"/>
          </w:tcPr>
          <w:p w:rsidR="002404E8" w:rsidRDefault="0068663B">
            <w:r>
              <w:rPr>
                <w:rFonts w:ascii="Arial" w:hAnsi="Arial"/>
                <w:color w:val="000000"/>
              </w:rPr>
              <w:t>B.</w:t>
            </w:r>
            <w:r w:rsidR="002404E8">
              <w:rPr>
                <w:rFonts w:ascii="Arial" w:hAnsi="Arial"/>
                <w:color w:val="000000"/>
              </w:rPr>
              <w:t xml:space="preserve"> Rubio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Land use: general plan: livability issues for older adults.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497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Deaf and Disabled Telecommunications Program.(Urgency)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894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Attorney General: directors and employees: exempt from civil service.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524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Peace officers: deputy sheriffs.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671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Accessory dwelling units: incentives.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720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Community colleges: funding: instructional service agreements with public safety agencies.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733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 xml:space="preserve">Hazardous waste: identification: testing. 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944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CalWORKs: sponsored noncitizen: indigence exception.</w:t>
            </w:r>
          </w:p>
        </w:tc>
      </w:tr>
      <w:tr w:rsidR="00E15E24" w:rsidTr="003A1153">
        <w:trPr>
          <w:cantSplit/>
          <w:tblCellSpacing w:w="20" w:type="dxa"/>
        </w:trPr>
        <w:tc>
          <w:tcPr>
            <w:tcW w:w="1147" w:type="dxa"/>
          </w:tcPr>
          <w:p w:rsidR="00E15E24" w:rsidRDefault="00E15E24" w:rsidP="00E15E24">
            <w:r>
              <w:rPr>
                <w:rFonts w:ascii="Arial" w:hAnsi="Arial"/>
                <w:color w:val="000000"/>
              </w:rPr>
              <w:t>AB 1596</w:t>
            </w:r>
          </w:p>
        </w:tc>
        <w:tc>
          <w:tcPr>
            <w:tcW w:w="1813" w:type="dxa"/>
          </w:tcPr>
          <w:p w:rsidR="00E15E24" w:rsidRDefault="00E15E24" w:rsidP="00E15E24">
            <w:r>
              <w:rPr>
                <w:rFonts w:ascii="Arial" w:hAnsi="Arial"/>
                <w:color w:val="000000"/>
              </w:rPr>
              <w:t>Environmental Safety and Toxic Materials</w:t>
            </w:r>
          </w:p>
        </w:tc>
        <w:tc>
          <w:tcPr>
            <w:tcW w:w="7320" w:type="dxa"/>
          </w:tcPr>
          <w:p w:rsidR="00E15E24" w:rsidRDefault="00E15E24" w:rsidP="00E15E24">
            <w:r>
              <w:rPr>
                <w:rFonts w:ascii="Arial" w:hAnsi="Arial"/>
                <w:color w:val="000000"/>
              </w:rPr>
              <w:t>Hazardous substances: contaminated property: fentanyl cleanup.</w:t>
            </w:r>
          </w:p>
        </w:tc>
      </w:tr>
      <w:tr w:rsidR="00400B6C" w:rsidTr="003A1153">
        <w:trPr>
          <w:cantSplit/>
          <w:tblCellSpacing w:w="20" w:type="dxa"/>
        </w:trPr>
        <w:tc>
          <w:tcPr>
            <w:tcW w:w="1147" w:type="dxa"/>
          </w:tcPr>
          <w:p w:rsidR="00400B6C" w:rsidRDefault="00400B6C" w:rsidP="00E15E2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13" w:type="dxa"/>
          </w:tcPr>
          <w:p w:rsidR="00400B6C" w:rsidRDefault="00400B6C" w:rsidP="00E15E2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320" w:type="dxa"/>
          </w:tcPr>
          <w:p w:rsidR="00400B6C" w:rsidRDefault="00400B6C" w:rsidP="00E15E24">
            <w:pPr>
              <w:rPr>
                <w:rFonts w:ascii="Arial" w:hAnsi="Arial"/>
                <w:color w:val="000000"/>
              </w:rPr>
            </w:pP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829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California State University: Doctor of Occupational Therapy Program.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lastRenderedPageBreak/>
              <w:t>AB 927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Crimes: fines and fees: defendant’s ability to pay.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967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Local control and accountability plans.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1153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Mandated Child Abuse Reporting Employee Training Act of 2020.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1164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Surplus state real property: disposal.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AB 1165</w:t>
            </w:r>
          </w:p>
        </w:tc>
        <w:tc>
          <w:tcPr>
            <w:tcW w:w="1813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2404E8" w:rsidRDefault="002404E8">
            <w:r>
              <w:rPr>
                <w:rFonts w:ascii="Arial" w:hAnsi="Arial"/>
                <w:color w:val="000000"/>
              </w:rPr>
              <w:t>Child custody: supervised visitation.</w:t>
            </w:r>
          </w:p>
        </w:tc>
      </w:tr>
      <w:tr w:rsidR="002404E8" w:rsidTr="003A1153">
        <w:trPr>
          <w:cantSplit/>
          <w:tblCellSpacing w:w="20" w:type="dxa"/>
        </w:trPr>
        <w:tc>
          <w:tcPr>
            <w:tcW w:w="1147" w:type="dxa"/>
          </w:tcPr>
          <w:p w:rsidR="002404E8" w:rsidRDefault="002404E8"/>
        </w:tc>
        <w:tc>
          <w:tcPr>
            <w:tcW w:w="1813" w:type="dxa"/>
          </w:tcPr>
          <w:p w:rsidR="002404E8" w:rsidRDefault="002404E8"/>
        </w:tc>
        <w:tc>
          <w:tcPr>
            <w:tcW w:w="7320" w:type="dxa"/>
          </w:tcPr>
          <w:p w:rsidR="002404E8" w:rsidRDefault="002404E8"/>
        </w:tc>
      </w:tr>
    </w:tbl>
    <w:p w:rsidR="00E768B7" w:rsidRDefault="00E768B7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9755C9" w:rsidRDefault="009755C9"/>
    <w:p w:rsidR="009755C9" w:rsidRDefault="009755C9"/>
    <w:p w:rsidR="003A1153" w:rsidRDefault="003A1153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E371F" w:rsidRDefault="002E371F"/>
    <w:p w:rsidR="00211FEF" w:rsidRDefault="00211FEF"/>
    <w:p w:rsidR="00211FEF" w:rsidRDefault="00211FEF"/>
    <w:p w:rsidR="00211FEF" w:rsidRDefault="00211FEF"/>
    <w:p w:rsidR="00E15E24" w:rsidRDefault="00BD20A9">
      <w:r>
        <w:t>(A=48</w:t>
      </w:r>
      <w:bookmarkStart w:id="0" w:name="_GoBack"/>
      <w:bookmarkEnd w:id="0"/>
      <w:r w:rsidR="00E15E24">
        <w:t>, S=0)</w:t>
      </w:r>
    </w:p>
    <w:sectPr w:rsidR="00E15E24" w:rsidSect="002404E8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35" w:rsidRDefault="00211FEF">
      <w:r>
        <w:separator/>
      </w:r>
    </w:p>
  </w:endnote>
  <w:endnote w:type="continuationSeparator" w:id="0">
    <w:p w:rsidR="005B0A35" w:rsidRDefault="002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35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4E8" w:rsidRDefault="00240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0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5DE8" w:rsidRDefault="000E5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35" w:rsidRDefault="00211FEF">
      <w:r>
        <w:separator/>
      </w:r>
    </w:p>
  </w:footnote>
  <w:footnote w:type="continuationSeparator" w:id="0">
    <w:p w:rsidR="005B0A35" w:rsidRDefault="0021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E5DE8"/>
    <w:rsid w:val="00211FEF"/>
    <w:rsid w:val="002404E8"/>
    <w:rsid w:val="002E371F"/>
    <w:rsid w:val="003A1153"/>
    <w:rsid w:val="00400B6C"/>
    <w:rsid w:val="00451444"/>
    <w:rsid w:val="005B0A35"/>
    <w:rsid w:val="0068663B"/>
    <w:rsid w:val="009755C9"/>
    <w:rsid w:val="00A90B6C"/>
    <w:rsid w:val="00B242F3"/>
    <w:rsid w:val="00BD20A9"/>
    <w:rsid w:val="00C51048"/>
    <w:rsid w:val="00E15E24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0F9A"/>
  <w15:docId w15:val="{33ABD80D-3390-4A85-B043-7535F9C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24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4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13</cp:revision>
  <dcterms:created xsi:type="dcterms:W3CDTF">2019-06-27T22:30:00Z</dcterms:created>
  <dcterms:modified xsi:type="dcterms:W3CDTF">2019-06-28T23:05:00Z</dcterms:modified>
</cp:coreProperties>
</file>