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08" w:rsidRDefault="00BF3A08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BF3A08" w:rsidRDefault="00BF3A08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136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0"/>
        <w:gridCol w:w="2272"/>
        <w:gridCol w:w="6250"/>
      </w:tblGrid>
      <w:tr w:rsidR="00BF3A08">
        <w:trPr>
          <w:tblHeader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A08" w:rsidRDefault="00EB2BB4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Measure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A08" w:rsidRDefault="00EB2BB4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Author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A08" w:rsidRDefault="00EB2BB4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Subject</w:t>
            </w:r>
          </w:p>
        </w:tc>
      </w:tr>
      <w:tr w:rsidR="00BF3A0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A08" w:rsidRDefault="00EB2BB4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442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A08" w:rsidRDefault="00EB2BB4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Mayes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A08" w:rsidRDefault="00EB2BB4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Surface Mining and Reclamation Act of 1975: exemption: Metropolitan Water District of Southern California: master reclamation plan.</w:t>
            </w:r>
          </w:p>
        </w:tc>
      </w:tr>
      <w:tr w:rsidR="00BF3A0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A08" w:rsidRDefault="00EB2BB4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480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A08" w:rsidRDefault="00EB2BB4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Carrillo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A08" w:rsidRDefault="00EB2BB4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Hazardous materials.</w:t>
            </w:r>
          </w:p>
        </w:tc>
      </w:tr>
      <w:tr w:rsidR="00BF3A0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A08" w:rsidRDefault="00EB2BB4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546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A08" w:rsidRDefault="00EB2BB4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Maienschein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A08" w:rsidRDefault="00EB2BB4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Dependent children: documents: housing.</w:t>
            </w:r>
          </w:p>
        </w:tc>
      </w:tr>
      <w:tr w:rsidR="00BF3A0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A08" w:rsidRDefault="00EB2BB4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807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A08" w:rsidRDefault="00EB2BB4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Grayson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A08" w:rsidRDefault="00EB2BB4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 Bar pilots: pilotage rates.</w:t>
            </w:r>
          </w:p>
        </w:tc>
      </w:tr>
      <w:tr w:rsidR="00BF3A0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A08" w:rsidRDefault="00EB2BB4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816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A08" w:rsidRDefault="00EB2BB4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Chiu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A08" w:rsidRDefault="00EB2BB4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Homelessness: Housing Trust Fund: housing projects.</w:t>
            </w:r>
          </w:p>
        </w:tc>
      </w:tr>
      <w:tr w:rsidR="00BF3A0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A08" w:rsidRDefault="00EB2BB4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1021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A08" w:rsidRDefault="00EB2BB4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Mayes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A08" w:rsidRDefault="00EB2BB4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Imperial Irrigation District.</w:t>
            </w:r>
          </w:p>
        </w:tc>
      </w:tr>
      <w:tr w:rsidR="00BF3A0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A08" w:rsidRDefault="00EB2BB4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1042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A08" w:rsidRDefault="00EB2BB4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Jones-Sawyer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A08" w:rsidRDefault="00EB2BB4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Skilled nursing facilities: unpaid penalties: related parties.</w:t>
            </w:r>
          </w:p>
        </w:tc>
      </w:tr>
      <w:tr w:rsidR="00BF3A0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A08" w:rsidRDefault="00EB2BB4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1064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A08" w:rsidRDefault="00EB2BB4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Fong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A08" w:rsidRDefault="00EB2BB4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Pharmacy practice: vaccines: independent initiation and administration.</w:t>
            </w:r>
          </w:p>
        </w:tc>
      </w:tr>
      <w:tr w:rsidR="00BF3A0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A08" w:rsidRDefault="00EB2BB4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1173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A08" w:rsidRDefault="00EB2BB4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Cooper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A08" w:rsidRDefault="00EB2BB4">
            <w:pPr>
              <w:ind w:left="8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Horse racing</w:t>
            </w:r>
            <w:proofErr w:type="gramEnd"/>
            <w:r>
              <w:rPr>
                <w:color w:val="000000"/>
              </w:rPr>
              <w:t xml:space="preserve">: thoroughbred race meetings: </w:t>
            </w:r>
            <w:proofErr w:type="spellStart"/>
            <w:r>
              <w:rPr>
                <w:color w:val="000000"/>
              </w:rPr>
              <w:t>nonthoroughbred</w:t>
            </w:r>
            <w:proofErr w:type="spellEnd"/>
            <w:r>
              <w:rPr>
                <w:color w:val="000000"/>
              </w:rPr>
              <w:t xml:space="preserve"> races: advance deposit wagering: hub agreement arbitration.</w:t>
            </w:r>
          </w:p>
        </w:tc>
      </w:tr>
      <w:tr w:rsidR="00BF3A0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A08" w:rsidRDefault="00EB2BB4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1222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A08" w:rsidRDefault="00EB2BB4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Chen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A08" w:rsidRDefault="00EB2BB4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Cannabis packaging: beverages.</w:t>
            </w:r>
          </w:p>
        </w:tc>
      </w:tr>
      <w:tr w:rsidR="00BF3A0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A08" w:rsidRDefault="00EB2BB4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AB 1283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A08" w:rsidRDefault="00EB2BB4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Stone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A08" w:rsidRDefault="00EB2BB4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Foster care.</w:t>
            </w:r>
          </w:p>
        </w:tc>
      </w:tr>
      <w:tr w:rsidR="00BF3A08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A08" w:rsidRDefault="00EB2BB4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ACR 45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A08" w:rsidRDefault="00EB2BB4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Cooper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F3A08" w:rsidRDefault="00EB2BB4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 State employee merit awards.</w:t>
            </w:r>
          </w:p>
        </w:tc>
      </w:tr>
    </w:tbl>
    <w:p w:rsidR="00BF3A08" w:rsidRDefault="00BF3A08">
      <w:pPr>
        <w:rPr>
          <w:color w:val="000000"/>
        </w:rPr>
      </w:pPr>
    </w:p>
    <w:sectPr w:rsidR="00BF3A08">
      <w:headerReference w:type="default" r:id="rId6"/>
      <w:footerReference w:type="default" r:id="rId7"/>
      <w:pgSz w:w="12242" w:h="15842"/>
      <w:pgMar w:top="400" w:right="440" w:bottom="400" w:left="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A08" w:rsidRDefault="00EB2BB4">
      <w:r>
        <w:separator/>
      </w:r>
    </w:p>
  </w:endnote>
  <w:endnote w:type="continuationSeparator" w:id="0">
    <w:p w:rsidR="00BF3A08" w:rsidRDefault="00EB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A08" w:rsidRDefault="00EB2BB4">
    <w:pPr>
      <w:jc w:val="right"/>
      <w:rPr>
        <w:color w:val="000000"/>
      </w:rPr>
    </w:pPr>
    <w:r>
      <w:rPr>
        <w:color w:val="000000"/>
      </w:rPr>
      <w:t>August 19,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A08" w:rsidRDefault="00EB2BB4">
      <w:r>
        <w:separator/>
      </w:r>
    </w:p>
  </w:footnote>
  <w:footnote w:type="continuationSeparator" w:id="0">
    <w:p w:rsidR="00BF3A08" w:rsidRDefault="00EB2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A08" w:rsidRDefault="00EB2BB4">
    <w:pPr>
      <w:spacing w:before="120"/>
      <w:jc w:val="center"/>
      <w:rPr>
        <w:color w:val="000000"/>
      </w:rPr>
    </w:pPr>
    <w:r>
      <w:rPr>
        <w:color w:val="000000"/>
      </w:rPr>
      <w:t>SENATE COMMITTEE ON APPROPRIATIONS</w:t>
    </w:r>
  </w:p>
  <w:p w:rsidR="00BF3A08" w:rsidRDefault="00EB2BB4">
    <w:pPr>
      <w:spacing w:before="120"/>
      <w:jc w:val="center"/>
      <w:rPr>
        <w:color w:val="000000"/>
      </w:rPr>
    </w:pPr>
    <w:r>
      <w:rPr>
        <w:color w:val="000000"/>
      </w:rPr>
      <w:t>SENATE 28.8 MEASURES</w:t>
    </w:r>
  </w:p>
  <w:p w:rsidR="00BF3A08" w:rsidRDefault="00EB2BB4">
    <w:pPr>
      <w:spacing w:before="120"/>
      <w:jc w:val="center"/>
      <w:rPr>
        <w:color w:val="000000"/>
      </w:rPr>
    </w:pPr>
    <w:r>
      <w:rPr>
        <w:color w:val="000000"/>
      </w:rPr>
      <w:t>Monday, August 23,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B4"/>
    <w:rsid w:val="00260811"/>
    <w:rsid w:val="00BF3A08"/>
    <w:rsid w:val="00EB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CDD2994-9FB2-4835-9905-7D3A421D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11"/>
    <w:rPr>
      <w:rFonts w:ascii="Segoe UI" w:hAnsi="Segoe UI" w:cs="Segoe U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cp:lastPrinted>2021-08-19T22:44:00Z</cp:lastPrinted>
  <dcterms:created xsi:type="dcterms:W3CDTF">2021-08-19T22:45:00Z</dcterms:created>
  <dcterms:modified xsi:type="dcterms:W3CDTF">2021-08-19T22:45:00Z</dcterms:modified>
</cp:coreProperties>
</file>